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0FEBB23" w14:textId="77777777" w:rsidR="00DF6EE2" w:rsidRPr="00BA13BE" w:rsidRDefault="00DF6EE2" w:rsidP="00DF6EE2">
      <w:pPr>
        <w:pStyle w:val="Onlyuseindocheader-categorystyle"/>
        <w:rPr>
          <w:color w:val="auto"/>
          <w:lang w:val="en-GB"/>
        </w:rPr>
      </w:pPr>
      <w:r w:rsidRPr="00BA13BE">
        <w:rPr>
          <w:noProof/>
          <w:color w:val="auto"/>
          <w:lang w:val="en-GB" w:eastAsia="en-GB"/>
        </w:rPr>
        <mc:AlternateContent>
          <mc:Choice Requires="wps">
            <w:drawing>
              <wp:anchor distT="0" distB="0" distL="114300" distR="114300" simplePos="0" relativeHeight="251670528" behindDoc="0" locked="0" layoutInCell="1" allowOverlap="1" wp14:anchorId="3E8F89F2" wp14:editId="23ABD69E">
                <wp:simplePos x="0" y="0"/>
                <wp:positionH relativeFrom="column">
                  <wp:posOffset>10160</wp:posOffset>
                </wp:positionH>
                <wp:positionV relativeFrom="paragraph">
                  <wp:posOffset>-228600</wp:posOffset>
                </wp:positionV>
                <wp:extent cx="8723630" cy="0"/>
                <wp:effectExtent l="9525" t="11430" r="10795" b="762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36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8pt" to="68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5H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" strokeweight="1pt"/>
            </w:pict>
          </mc:Fallback>
        </mc:AlternateContent>
      </w:r>
      <w:r w:rsidRPr="00BA13BE">
        <w:rPr>
          <w:color w:val="auto"/>
          <w:lang w:val="en-GB"/>
        </w:rPr>
        <w:t>Non-protected</w:t>
      </w:r>
    </w:p>
    <w:p w14:paraId="375DEC35" w14:textId="5CF35A3C" w:rsidR="00DF6EE2" w:rsidRPr="00BA13BE" w:rsidRDefault="00DF6EE2" w:rsidP="00DF6EE2">
      <w:pPr>
        <w:pStyle w:val="Onlyuseindocheader-doctitle"/>
        <w:rPr>
          <w:lang w:val="en-GB"/>
        </w:rPr>
      </w:pPr>
      <w:r w:rsidRPr="00BA13BE">
        <w:rPr>
          <w:lang w:val="en-GB"/>
        </w:rPr>
        <w:t>Equality impact assessment</w:t>
      </w:r>
      <w:r w:rsidR="00536E8A" w:rsidRPr="00BA13BE">
        <w:rPr>
          <w:lang w:val="en-GB"/>
        </w:rPr>
        <w:t>s</w:t>
      </w:r>
    </w:p>
    <w:p w14:paraId="111673D6" w14:textId="329F2459" w:rsidR="00536E8A" w:rsidRPr="00BA13BE" w:rsidRDefault="00536E8A" w:rsidP="00536E8A">
      <w:pPr>
        <w:pStyle w:val="Onlyuseindocheader-subtitleifneeded"/>
        <w:rPr>
          <w:lang w:val="en-GB"/>
        </w:rPr>
      </w:pPr>
      <w:r w:rsidRPr="00BA13BE">
        <w:rPr>
          <w:lang w:val="en-GB"/>
        </w:rPr>
        <w:t>Template</w:t>
      </w:r>
    </w:p>
    <w:p w14:paraId="68C95746" w14:textId="77777777" w:rsidR="00DF6EE2" w:rsidRPr="00BA13BE" w:rsidRDefault="00DF6EE2" w:rsidP="00DF6EE2">
      <w:pPr>
        <w:rPr>
          <w:lang w:val="en-GB"/>
        </w:rPr>
      </w:pPr>
      <w:r w:rsidRPr="00BA13BE">
        <w:rPr>
          <w:noProof/>
          <w:lang w:val="en-GB" w:eastAsia="en-GB"/>
        </w:rPr>
        <mc:AlternateContent>
          <mc:Choice Requires="wps">
            <w:drawing>
              <wp:anchor distT="0" distB="0" distL="114300" distR="114300" simplePos="0" relativeHeight="251668480" behindDoc="0" locked="0" layoutInCell="1" allowOverlap="1" wp14:anchorId="12552CBD" wp14:editId="68A2111F">
                <wp:simplePos x="0" y="0"/>
                <wp:positionH relativeFrom="column">
                  <wp:posOffset>0</wp:posOffset>
                </wp:positionH>
                <wp:positionV relativeFrom="paragraph">
                  <wp:posOffset>165100</wp:posOffset>
                </wp:positionV>
                <wp:extent cx="8733790" cy="0"/>
                <wp:effectExtent l="8890" t="6985" r="10795" b="1206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68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Wf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" strokeweight="1pt"/>
            </w:pict>
          </mc:Fallback>
        </mc:AlternateContent>
      </w:r>
    </w:p>
    <w:p w14:paraId="0F25F75E" w14:textId="77777777" w:rsidR="00DF6EE2" w:rsidRPr="00BA13BE" w:rsidRDefault="00DF6EE2" w:rsidP="00DF6EE2">
      <w:pPr>
        <w:spacing w:after="720"/>
        <w:jc w:val="both"/>
        <w:rPr>
          <w:sz w:val="52"/>
          <w:szCs w:val="52"/>
          <w:lang w:val="en-GB"/>
        </w:rPr>
      </w:pPr>
      <w:r w:rsidRPr="00BA13BE">
        <w:rPr>
          <w:noProof/>
          <w:lang w:val="en-GB" w:eastAsia="en-GB"/>
        </w:rPr>
        <w:drawing>
          <wp:anchor distT="0" distB="0" distL="114300" distR="114300" simplePos="0" relativeHeight="251666432" behindDoc="1" locked="0" layoutInCell="1" allowOverlap="1" wp14:anchorId="2C77B086" wp14:editId="06BBCB7E">
            <wp:simplePos x="0" y="0"/>
            <wp:positionH relativeFrom="column">
              <wp:posOffset>6473681</wp:posOffset>
            </wp:positionH>
            <wp:positionV relativeFrom="paragraph">
              <wp:posOffset>38819</wp:posOffset>
            </wp:positionV>
            <wp:extent cx="2292829" cy="457200"/>
            <wp:effectExtent l="19050" t="0" r="0" b="0"/>
            <wp:wrapNone/>
            <wp:docPr id="7" name="Picture 7"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c_band_A4 portraitBW300"/>
                    <pic:cNvPicPr>
                      <a:picLocks noChangeAspect="1" noChangeArrowheads="1"/>
                    </pic:cNvPicPr>
                  </pic:nvPicPr>
                  <pic:blipFill>
                    <a:blip r:embed="rId14" cstate="print"/>
                    <a:srcRect l="50197" t="13992" r="5286" b="9053"/>
                    <a:stretch>
                      <a:fillRect/>
                    </a:stretch>
                  </pic:blipFill>
                  <pic:spPr bwMode="auto">
                    <a:xfrm>
                      <a:off x="0" y="0"/>
                      <a:ext cx="2292829" cy="457200"/>
                    </a:xfrm>
                    <a:prstGeom prst="rect">
                      <a:avLst/>
                    </a:prstGeom>
                    <a:noFill/>
                    <a:ln w="9525">
                      <a:noFill/>
                      <a:miter lim="800000"/>
                      <a:headEnd/>
                      <a:tailEnd/>
                    </a:ln>
                  </pic:spPr>
                </pic:pic>
              </a:graphicData>
            </a:graphic>
          </wp:anchor>
        </w:drawing>
      </w:r>
      <w:r w:rsidRPr="00BA13BE">
        <w:rPr>
          <w:noProof/>
          <w:lang w:val="en-GB" w:eastAsia="en-GB"/>
        </w:rPr>
        <mc:AlternateContent>
          <mc:Choice Requires="wps">
            <w:drawing>
              <wp:anchor distT="0" distB="0" distL="114300" distR="114300" simplePos="0" relativeHeight="251669504" behindDoc="0" locked="0" layoutInCell="1" allowOverlap="1" wp14:anchorId="6D7A46D6" wp14:editId="06FC6413">
                <wp:simplePos x="0" y="0"/>
                <wp:positionH relativeFrom="column">
                  <wp:posOffset>0</wp:posOffset>
                </wp:positionH>
                <wp:positionV relativeFrom="paragraph">
                  <wp:posOffset>553720</wp:posOffset>
                </wp:positionV>
                <wp:extent cx="8733790" cy="0"/>
                <wp:effectExtent l="8890" t="7620" r="10795" b="1143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6pt" to="687.7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uFAIAACo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" strokeweight="1pt"/>
            </w:pict>
          </mc:Fallback>
        </mc:AlternateContent>
      </w:r>
      <w:r w:rsidRPr="00BA13BE">
        <w:rPr>
          <w:noProof/>
          <w:sz w:val="52"/>
          <w:szCs w:val="52"/>
          <w:lang w:val="en-GB" w:eastAsia="en-GB"/>
        </w:rPr>
        <w:drawing>
          <wp:anchor distT="0" distB="0" distL="114300" distR="114300" simplePos="0" relativeHeight="251667456" behindDoc="1" locked="0" layoutInCell="1" allowOverlap="1" wp14:anchorId="1B97E8C6" wp14:editId="2DC9AC6D">
            <wp:simplePos x="0" y="0"/>
            <wp:positionH relativeFrom="column">
              <wp:posOffset>0</wp:posOffset>
            </wp:positionH>
            <wp:positionV relativeFrom="paragraph">
              <wp:posOffset>2540</wp:posOffset>
            </wp:positionV>
            <wp:extent cx="2654300" cy="516255"/>
            <wp:effectExtent l="19050" t="0" r="0" b="0"/>
            <wp:wrapNone/>
            <wp:docPr id="8" name="Picture 8"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c_band_A4 portraitBW300"/>
                    <pic:cNvPicPr>
                      <a:picLocks noChangeAspect="1" noChangeArrowheads="1"/>
                    </pic:cNvPicPr>
                  </pic:nvPicPr>
                  <pic:blipFill>
                    <a:blip r:embed="rId15" cstate="print"/>
                    <a:srcRect l="5573" t="13992" r="48720" b="9053"/>
                    <a:stretch>
                      <a:fillRect/>
                    </a:stretch>
                  </pic:blipFill>
                  <pic:spPr bwMode="auto">
                    <a:xfrm>
                      <a:off x="0" y="0"/>
                      <a:ext cx="2654300" cy="516255"/>
                    </a:xfrm>
                    <a:prstGeom prst="rect">
                      <a:avLst/>
                    </a:prstGeom>
                    <a:noFill/>
                    <a:ln w="9525">
                      <a:noFill/>
                      <a:miter lim="800000"/>
                      <a:headEnd/>
                      <a:tailEnd/>
                    </a:ln>
                  </pic:spPr>
                </pic:pic>
              </a:graphicData>
            </a:graphic>
          </wp:anchor>
        </w:drawing>
      </w:r>
    </w:p>
    <w:p w14:paraId="4B28B423" w14:textId="231C9540" w:rsidR="00AD4192" w:rsidRPr="00BA13BE" w:rsidRDefault="00AD4192" w:rsidP="00DF6EE2">
      <w:pPr>
        <w:pStyle w:val="Heading1"/>
        <w:rPr>
          <w:bCs/>
          <w:sz w:val="40"/>
          <w:lang w:val="en-GB"/>
        </w:rPr>
      </w:pPr>
      <w:r w:rsidRPr="00BA13BE">
        <w:rPr>
          <w:lang w:val="en-GB"/>
        </w:rPr>
        <w:t>Name of policy</w:t>
      </w:r>
      <w:r w:rsidR="004D3114" w:rsidRPr="00BA13BE">
        <w:rPr>
          <w:lang w:val="en-GB"/>
        </w:rPr>
        <w:t>:</w:t>
      </w:r>
      <w:r w:rsidR="00151C96">
        <w:rPr>
          <w:lang w:val="en-GB"/>
        </w:rPr>
        <w:t xml:space="preserve"> </w:t>
      </w:r>
      <w:r w:rsidR="00814A42">
        <w:rPr>
          <w:lang w:val="en-GB"/>
        </w:rPr>
        <w:t>Bounce Coaching Programme</w:t>
      </w:r>
    </w:p>
    <w:p w14:paraId="7E7CA9F7" w14:textId="77777777" w:rsidR="00AD4192" w:rsidRPr="00BA13BE" w:rsidRDefault="00AD4192" w:rsidP="002A5CBA">
      <w:pPr>
        <w:pStyle w:val="Heading2"/>
        <w:rPr>
          <w:lang w:val="en-GB"/>
        </w:rPr>
      </w:pPr>
      <w:r w:rsidRPr="00BA13BE">
        <w:rPr>
          <w:lang w:val="en-GB"/>
        </w:rPr>
        <w:t>Introduction</w:t>
      </w:r>
    </w:p>
    <w:tbl>
      <w:tblPr>
        <w:tblStyle w:val="TableGrid"/>
        <w:tblW w:w="0" w:type="auto"/>
        <w:tblInd w:w="-34" w:type="dxa"/>
        <w:tblLook w:val="04A0" w:firstRow="1" w:lastRow="0" w:firstColumn="1" w:lastColumn="0" w:noHBand="0" w:noVBand="1"/>
      </w:tblPr>
      <w:tblGrid>
        <w:gridCol w:w="3962"/>
        <w:gridCol w:w="10129"/>
      </w:tblGrid>
      <w:tr w:rsidR="00AD4192" w:rsidRPr="00BA13BE" w14:paraId="00BE6BD2" w14:textId="77777777" w:rsidTr="00791D2F">
        <w:tc>
          <w:tcPr>
            <w:tcW w:w="3962" w:type="dxa"/>
            <w:shd w:val="clear" w:color="auto" w:fill="B8CCE4" w:themeFill="accent1" w:themeFillTint="66"/>
          </w:tcPr>
          <w:p w14:paraId="5A50951A" w14:textId="1C1FB140" w:rsidR="00AD4192" w:rsidRPr="00BA13BE" w:rsidRDefault="00AD4192" w:rsidP="00DF6EE2">
            <w:pPr>
              <w:rPr>
                <w:b/>
                <w:lang w:val="en-GB"/>
              </w:rPr>
            </w:pPr>
            <w:r w:rsidRPr="00BA13BE">
              <w:rPr>
                <w:lang w:val="en-GB"/>
              </w:rPr>
              <w:t>Lead officer</w:t>
            </w:r>
            <w:r w:rsidR="001B5495" w:rsidRPr="00BA13BE">
              <w:rPr>
                <w:lang w:val="en-GB"/>
              </w:rPr>
              <w:t xml:space="preserve"> (s)</w:t>
            </w:r>
          </w:p>
        </w:tc>
        <w:tc>
          <w:tcPr>
            <w:tcW w:w="10129" w:type="dxa"/>
          </w:tcPr>
          <w:p w14:paraId="6074ED3F" w14:textId="672C64ED" w:rsidR="00AD4192" w:rsidRPr="00BA13BE" w:rsidRDefault="00C962AF" w:rsidP="002A5CBA">
            <w:pPr>
              <w:rPr>
                <w:lang w:val="en-GB"/>
              </w:rPr>
            </w:pPr>
            <w:r w:rsidRPr="00BA13BE">
              <w:rPr>
                <w:lang w:val="en-GB"/>
              </w:rPr>
              <w:t>Iain Kennedy/ Alison Lunn</w:t>
            </w:r>
          </w:p>
        </w:tc>
      </w:tr>
      <w:tr w:rsidR="00AD4192" w:rsidRPr="00BA13BE" w14:paraId="664E5FA2" w14:textId="77777777" w:rsidTr="00791D2F">
        <w:tc>
          <w:tcPr>
            <w:tcW w:w="3962" w:type="dxa"/>
            <w:shd w:val="clear" w:color="auto" w:fill="B8CCE4" w:themeFill="accent1" w:themeFillTint="66"/>
          </w:tcPr>
          <w:p w14:paraId="243B1A47" w14:textId="77777777" w:rsidR="00AD4192" w:rsidRPr="00BA13BE" w:rsidRDefault="00AD4192" w:rsidP="00DF6EE2">
            <w:pPr>
              <w:rPr>
                <w:b/>
                <w:lang w:val="en-GB"/>
              </w:rPr>
            </w:pPr>
            <w:r w:rsidRPr="00BA13BE">
              <w:rPr>
                <w:lang w:val="en-GB"/>
              </w:rPr>
              <w:t>Others involved in the assessment</w:t>
            </w:r>
          </w:p>
        </w:tc>
        <w:tc>
          <w:tcPr>
            <w:tcW w:w="10129" w:type="dxa"/>
          </w:tcPr>
          <w:p w14:paraId="0A6BD81C" w14:textId="7D24FA6C" w:rsidR="00AD4192" w:rsidRPr="00BA13BE" w:rsidRDefault="00C962AF" w:rsidP="002A5CBA">
            <w:pPr>
              <w:rPr>
                <w:lang w:val="en-GB"/>
              </w:rPr>
            </w:pPr>
            <w:r w:rsidRPr="00BA13BE">
              <w:rPr>
                <w:lang w:val="en-GB"/>
              </w:rPr>
              <w:t>Louise Dobbie, Michelle Borland, Jan Stander</w:t>
            </w:r>
          </w:p>
        </w:tc>
      </w:tr>
      <w:tr w:rsidR="00AD4192" w:rsidRPr="00BA13BE" w14:paraId="1E187D27" w14:textId="77777777" w:rsidTr="00791D2F">
        <w:tc>
          <w:tcPr>
            <w:tcW w:w="3962" w:type="dxa"/>
            <w:shd w:val="clear" w:color="auto" w:fill="B8CCE4" w:themeFill="accent1" w:themeFillTint="66"/>
          </w:tcPr>
          <w:p w14:paraId="67B7A78C" w14:textId="77777777" w:rsidR="00AD4192" w:rsidRPr="00BA13BE" w:rsidRDefault="00AD4192" w:rsidP="00DF6EE2">
            <w:pPr>
              <w:rPr>
                <w:b/>
                <w:lang w:val="en-GB"/>
              </w:rPr>
            </w:pPr>
            <w:r w:rsidRPr="00BA13BE">
              <w:rPr>
                <w:lang w:val="en-GB"/>
              </w:rPr>
              <w:t>Date(s) of assessment</w:t>
            </w:r>
          </w:p>
        </w:tc>
        <w:tc>
          <w:tcPr>
            <w:tcW w:w="10129" w:type="dxa"/>
          </w:tcPr>
          <w:p w14:paraId="0BA3985A" w14:textId="4FE87C71" w:rsidR="00AD4192" w:rsidRPr="00BA13BE" w:rsidRDefault="00C962AF" w:rsidP="002A5CBA">
            <w:pPr>
              <w:rPr>
                <w:lang w:val="en-GB"/>
              </w:rPr>
            </w:pPr>
            <w:r w:rsidRPr="00BA13BE">
              <w:rPr>
                <w:lang w:val="en-GB"/>
              </w:rPr>
              <w:t>4 September 2013, 8 October 2014</w:t>
            </w:r>
            <w:r w:rsidR="000A69E6" w:rsidRPr="00BA13BE">
              <w:rPr>
                <w:lang w:val="en-GB"/>
              </w:rPr>
              <w:t>, 30 October 2014</w:t>
            </w:r>
          </w:p>
        </w:tc>
      </w:tr>
    </w:tbl>
    <w:p w14:paraId="2C860D72" w14:textId="75F1B96B" w:rsidR="00AD4192" w:rsidRPr="00BA13BE" w:rsidRDefault="00AD4192" w:rsidP="002A5CBA">
      <w:pPr>
        <w:pStyle w:val="Heading2"/>
        <w:rPr>
          <w:lang w:val="en-GB"/>
        </w:rPr>
      </w:pPr>
      <w:r w:rsidRPr="00BA13BE">
        <w:rPr>
          <w:lang w:val="en-GB"/>
        </w:rPr>
        <w:t>Description of policy</w:t>
      </w:r>
    </w:p>
    <w:tbl>
      <w:tblPr>
        <w:tblStyle w:val="TableGrid"/>
        <w:tblW w:w="0" w:type="auto"/>
        <w:tblInd w:w="-34" w:type="dxa"/>
        <w:tblLook w:val="04A0" w:firstRow="1" w:lastRow="0" w:firstColumn="1" w:lastColumn="0" w:noHBand="0" w:noVBand="1"/>
      </w:tblPr>
      <w:tblGrid>
        <w:gridCol w:w="3961"/>
        <w:gridCol w:w="10130"/>
      </w:tblGrid>
      <w:tr w:rsidR="00AD4192" w:rsidRPr="00BA13BE" w14:paraId="7F969DEF" w14:textId="77777777" w:rsidTr="00791D2F">
        <w:tc>
          <w:tcPr>
            <w:tcW w:w="3970" w:type="dxa"/>
            <w:shd w:val="clear" w:color="auto" w:fill="B8CCE4" w:themeFill="accent1" w:themeFillTint="66"/>
          </w:tcPr>
          <w:p w14:paraId="2DBEA4CF" w14:textId="7FF1654F" w:rsidR="00AD4192" w:rsidRPr="00BA13BE" w:rsidRDefault="00DF6EE2" w:rsidP="00DF6EE2">
            <w:pPr>
              <w:rPr>
                <w:b/>
                <w:lang w:val="en-GB"/>
              </w:rPr>
            </w:pPr>
            <w:r w:rsidRPr="00BA13BE">
              <w:rPr>
                <w:lang w:val="en-GB"/>
              </w:rPr>
              <w:t>Background</w:t>
            </w:r>
          </w:p>
        </w:tc>
        <w:tc>
          <w:tcPr>
            <w:tcW w:w="10160" w:type="dxa"/>
          </w:tcPr>
          <w:p w14:paraId="33EC040E" w14:textId="77777777" w:rsidR="00C962AF" w:rsidRPr="00BA13BE" w:rsidRDefault="00C962AF" w:rsidP="00C962AF">
            <w:pPr>
              <w:rPr>
                <w:lang w:val="en-GB"/>
              </w:rPr>
            </w:pPr>
            <w:r w:rsidRPr="00BA13BE">
              <w:rPr>
                <w:lang w:val="en-GB"/>
              </w:rPr>
              <w:t>Meeting the needs of people who are inspired by the Games</w:t>
            </w:r>
          </w:p>
          <w:p w14:paraId="05C55D3D" w14:textId="00646A27" w:rsidR="00AD4192" w:rsidRPr="00BA13BE" w:rsidRDefault="00C962AF" w:rsidP="00C962AF">
            <w:pPr>
              <w:rPr>
                <w:lang w:val="en-GB"/>
              </w:rPr>
            </w:pPr>
            <w:r w:rsidRPr="00BA13BE">
              <w:rPr>
                <w:lang w:val="en-GB"/>
              </w:rPr>
              <w:t>Post London 2012 78% of clubs have not seen an increase in volunteers, the general feeling is that some are struggling to meet the demand (sports coach UK)</w:t>
            </w:r>
          </w:p>
        </w:tc>
      </w:tr>
      <w:tr w:rsidR="00AD4192" w:rsidRPr="00BA13BE" w14:paraId="153B6F7D" w14:textId="77777777" w:rsidTr="00791D2F">
        <w:tc>
          <w:tcPr>
            <w:tcW w:w="3970" w:type="dxa"/>
            <w:shd w:val="clear" w:color="auto" w:fill="B8CCE4" w:themeFill="accent1" w:themeFillTint="66"/>
          </w:tcPr>
          <w:p w14:paraId="5035E38B" w14:textId="2C57208B" w:rsidR="00AD4192" w:rsidRPr="00BA13BE" w:rsidRDefault="00DF6EE2" w:rsidP="00DF6EE2">
            <w:pPr>
              <w:rPr>
                <w:b/>
                <w:lang w:val="en-GB"/>
              </w:rPr>
            </w:pPr>
            <w:r w:rsidRPr="00BA13BE">
              <w:rPr>
                <w:lang w:val="en-GB"/>
              </w:rPr>
              <w:t>Purpose and outcomes</w:t>
            </w:r>
          </w:p>
        </w:tc>
        <w:tc>
          <w:tcPr>
            <w:tcW w:w="10160" w:type="dxa"/>
          </w:tcPr>
          <w:p w14:paraId="5DB36B50" w14:textId="2E9862F4" w:rsidR="00C962AF" w:rsidRPr="00BA13BE" w:rsidRDefault="00C962AF" w:rsidP="00C962AF">
            <w:pPr>
              <w:rPr>
                <w:lang w:val="en-GB"/>
              </w:rPr>
            </w:pPr>
            <w:r w:rsidRPr="00BA13BE">
              <w:rPr>
                <w:lang w:val="en-GB"/>
              </w:rPr>
              <w:t xml:space="preserve">The purpose is to increase number and quality of coaches as a result of the bounce from the 2014 </w:t>
            </w:r>
            <w:r w:rsidR="00BE0D44">
              <w:rPr>
                <w:lang w:val="en-GB"/>
              </w:rPr>
              <w:t xml:space="preserve">Commonwealth </w:t>
            </w:r>
            <w:r w:rsidRPr="00BA13BE">
              <w:rPr>
                <w:lang w:val="en-GB"/>
              </w:rPr>
              <w:t>Games</w:t>
            </w:r>
          </w:p>
          <w:p w14:paraId="4728D73F" w14:textId="77777777" w:rsidR="00C962AF" w:rsidRPr="00BA13BE" w:rsidRDefault="00C962AF" w:rsidP="00C962AF">
            <w:pPr>
              <w:pStyle w:val="BodyText1"/>
              <w:rPr>
                <w:lang w:val="en-GB"/>
              </w:rPr>
            </w:pPr>
            <w:r w:rsidRPr="00BA13BE">
              <w:rPr>
                <w:lang w:val="en-GB"/>
              </w:rPr>
              <w:t xml:space="preserve">Three elements: </w:t>
            </w:r>
          </w:p>
          <w:p w14:paraId="04D6570B" w14:textId="77777777" w:rsidR="00C962AF" w:rsidRPr="00BA13BE" w:rsidRDefault="00C962AF" w:rsidP="00C962AF">
            <w:pPr>
              <w:pStyle w:val="BodyText1"/>
              <w:rPr>
                <w:lang w:val="en-GB"/>
              </w:rPr>
            </w:pPr>
            <w:r w:rsidRPr="00BA13BE">
              <w:rPr>
                <w:lang w:val="en-GB"/>
              </w:rPr>
              <w:t>1. Capacity building: Increase the number of newly qualifies coaches. Number of coaches qualified to increase by 20% = 560 new and a total of 3,360. £100k investment</w:t>
            </w:r>
          </w:p>
          <w:p w14:paraId="2DD5FB97" w14:textId="77777777" w:rsidR="00C962AF" w:rsidRPr="00BA13BE" w:rsidRDefault="00C962AF" w:rsidP="00C962AF">
            <w:pPr>
              <w:pStyle w:val="BodyText1"/>
              <w:rPr>
                <w:lang w:val="en-GB"/>
              </w:rPr>
            </w:pPr>
            <w:r w:rsidRPr="00BA13BE">
              <w:rPr>
                <w:lang w:val="en-GB"/>
              </w:rPr>
              <w:t xml:space="preserve">2. Development programme: Quality coaches will be retained in coaching. 1,400 new CPD </w:t>
            </w:r>
            <w:r w:rsidRPr="00BA13BE">
              <w:rPr>
                <w:lang w:val="en-GB"/>
              </w:rPr>
              <w:lastRenderedPageBreak/>
              <w:t>opportunities for existing coaches to support new coaches. £85k investment</w:t>
            </w:r>
          </w:p>
          <w:p w14:paraId="3E671FCA" w14:textId="0521AB59" w:rsidR="00AD4192" w:rsidRPr="00BA13BE" w:rsidRDefault="00C962AF" w:rsidP="00C962AF">
            <w:pPr>
              <w:rPr>
                <w:b/>
                <w:lang w:val="en-GB"/>
              </w:rPr>
            </w:pPr>
            <w:r w:rsidRPr="00BA13BE">
              <w:rPr>
                <w:lang w:val="en-GB"/>
              </w:rPr>
              <w:t>3. Focus event: All the above coaches will be rewarded and recognised for their participation in programme. 350 attendees. £120k investment</w:t>
            </w:r>
          </w:p>
        </w:tc>
      </w:tr>
      <w:tr w:rsidR="00AD4192" w:rsidRPr="00BA13BE" w14:paraId="0DD1229B" w14:textId="77777777" w:rsidTr="00791D2F">
        <w:tc>
          <w:tcPr>
            <w:tcW w:w="3970" w:type="dxa"/>
            <w:shd w:val="clear" w:color="auto" w:fill="B8CCE4" w:themeFill="accent1" w:themeFillTint="66"/>
          </w:tcPr>
          <w:p w14:paraId="2430BF7D" w14:textId="7629EDD4" w:rsidR="00AD4192" w:rsidRPr="00BA13BE" w:rsidRDefault="00DF6EE2" w:rsidP="00DF6EE2">
            <w:pPr>
              <w:rPr>
                <w:b/>
                <w:lang w:val="en-GB"/>
              </w:rPr>
            </w:pPr>
            <w:r w:rsidRPr="00BA13BE">
              <w:rPr>
                <w:lang w:val="en-GB"/>
              </w:rPr>
              <w:lastRenderedPageBreak/>
              <w:t xml:space="preserve">How it links to </w:t>
            </w:r>
            <w:r w:rsidRPr="007A7EAF">
              <w:rPr>
                <w:b/>
                <w:lang w:val="en-GB"/>
              </w:rPr>
              <w:t>sport</w:t>
            </w:r>
            <w:r w:rsidRPr="00BA13BE">
              <w:rPr>
                <w:lang w:val="en-GB"/>
              </w:rPr>
              <w:t>scotland corporate and business plans</w:t>
            </w:r>
          </w:p>
        </w:tc>
        <w:tc>
          <w:tcPr>
            <w:tcW w:w="10160" w:type="dxa"/>
          </w:tcPr>
          <w:p w14:paraId="0630F0A1" w14:textId="6BE66671" w:rsidR="00C962AF" w:rsidRPr="00BA13BE" w:rsidRDefault="00C962AF" w:rsidP="00C962AF">
            <w:pPr>
              <w:rPr>
                <w:lang w:val="en-GB"/>
              </w:rPr>
            </w:pPr>
            <w:r w:rsidRPr="00BA13BE">
              <w:rPr>
                <w:lang w:val="en-GB"/>
              </w:rPr>
              <w:t xml:space="preserve">Part of </w:t>
            </w:r>
            <w:r w:rsidR="007A7EAF">
              <w:rPr>
                <w:lang w:val="en-GB"/>
              </w:rPr>
              <w:t xml:space="preserve">people programme, aligned to D1: </w:t>
            </w:r>
            <w:r w:rsidR="007A7EAF" w:rsidRPr="00DC56AC">
              <w:rPr>
                <w:color w:val="000000"/>
                <w:lang w:val="en-GB"/>
              </w:rPr>
              <w:t>Plan, support, engage, and recognise and raise the profile of the sporting workforce, and improve deployment across the sport system.</w:t>
            </w:r>
          </w:p>
          <w:p w14:paraId="1E8C0E3B" w14:textId="71C94967" w:rsidR="00C962AF" w:rsidRPr="00BA13BE" w:rsidRDefault="00C962AF" w:rsidP="00C962AF">
            <w:pPr>
              <w:pStyle w:val="BodyText1"/>
              <w:rPr>
                <w:color w:val="FF0000"/>
                <w:lang w:val="en-GB"/>
              </w:rPr>
            </w:pPr>
            <w:r w:rsidRPr="00BA13BE">
              <w:rPr>
                <w:lang w:val="en-GB"/>
              </w:rPr>
              <w:t>Contributes to change around people</w:t>
            </w:r>
            <w:r w:rsidR="007A7EAF">
              <w:rPr>
                <w:lang w:val="en-GB"/>
              </w:rPr>
              <w:t xml:space="preserve">: </w:t>
            </w:r>
            <w:r w:rsidR="007A7EAF" w:rsidRPr="007A7EAF">
              <w:rPr>
                <w:lang w:val="en-GB"/>
              </w:rPr>
              <w:t>be supported by a range of people, competent at the level they need, working on the right kind of activities and in the right places.</w:t>
            </w:r>
          </w:p>
          <w:p w14:paraId="7D2EF746" w14:textId="777F01AE" w:rsidR="00AD4192" w:rsidRPr="00BA13BE" w:rsidRDefault="00C962AF" w:rsidP="007A7EAF">
            <w:pPr>
              <w:rPr>
                <w:b/>
                <w:lang w:val="en-GB"/>
              </w:rPr>
            </w:pPr>
            <w:r w:rsidRPr="00BA13BE">
              <w:rPr>
                <w:lang w:val="en-GB"/>
              </w:rPr>
              <w:t>Contributes to success measure</w:t>
            </w:r>
            <w:r w:rsidR="007A7EAF">
              <w:rPr>
                <w:lang w:val="en-GB"/>
              </w:rPr>
              <w:t xml:space="preserve">: </w:t>
            </w:r>
            <w:r w:rsidR="007A7EAF" w:rsidRPr="00026769">
              <w:t>Major progress in growing sustainable levels of competent and skilled coaches, officials, administrators and specialists (paid and voluntary) within Scotland</w:t>
            </w:r>
          </w:p>
        </w:tc>
      </w:tr>
      <w:tr w:rsidR="00DF6EE2" w:rsidRPr="00BA13BE" w14:paraId="03E03526" w14:textId="77777777" w:rsidTr="00791D2F">
        <w:tc>
          <w:tcPr>
            <w:tcW w:w="3970" w:type="dxa"/>
            <w:shd w:val="clear" w:color="auto" w:fill="B8CCE4" w:themeFill="accent1" w:themeFillTint="66"/>
          </w:tcPr>
          <w:p w14:paraId="24409727" w14:textId="4B639A97" w:rsidR="00DF6EE2" w:rsidRPr="00BA13BE" w:rsidRDefault="00DF6EE2" w:rsidP="00DF6EE2">
            <w:pPr>
              <w:rPr>
                <w:lang w:val="en-GB"/>
              </w:rPr>
            </w:pPr>
            <w:r w:rsidRPr="00BA13BE">
              <w:rPr>
                <w:lang w:val="en-GB"/>
              </w:rPr>
              <w:t>How we intend to implement the policy</w:t>
            </w:r>
          </w:p>
        </w:tc>
        <w:tc>
          <w:tcPr>
            <w:tcW w:w="10160" w:type="dxa"/>
          </w:tcPr>
          <w:p w14:paraId="61D3D73E" w14:textId="3CD442A0" w:rsidR="00BE0D44" w:rsidRDefault="00BE0D44" w:rsidP="00C962AF">
            <w:pPr>
              <w:rPr>
                <w:lang w:val="en-GB"/>
              </w:rPr>
            </w:pPr>
            <w:r w:rsidRPr="00BE0D44">
              <w:rPr>
                <w:rFonts w:ascii="Arial,Bold" w:hAnsi="Arial,Bold" w:cs="Arial,Bold"/>
                <w:b/>
                <w:bCs/>
                <w:szCs w:val="22"/>
                <w:lang w:val="en-GB" w:eastAsia="en-GB"/>
              </w:rPr>
              <w:t>Capacity building:</w:t>
            </w:r>
            <w:r>
              <w:rPr>
                <w:rFonts w:ascii="Arial,Bold" w:hAnsi="Arial,Bold" w:cs="Arial,Bold"/>
                <w:bCs/>
                <w:szCs w:val="22"/>
                <w:lang w:val="en-GB" w:eastAsia="en-GB"/>
              </w:rPr>
              <w:t xml:space="preserve"> We will work with </w:t>
            </w:r>
            <w:r w:rsidRPr="00661567">
              <w:rPr>
                <w:rFonts w:ascii="Arial,Bold" w:hAnsi="Arial,Bold" w:cs="Arial,Bold"/>
                <w:bCs/>
                <w:szCs w:val="22"/>
                <w:lang w:val="en-GB" w:eastAsia="en-GB"/>
              </w:rPr>
              <w:t xml:space="preserve">partner </w:t>
            </w:r>
            <w:r w:rsidR="00255990">
              <w:rPr>
                <w:rFonts w:ascii="Arial,Bold" w:hAnsi="Arial,Bold" w:cs="Arial,Bold"/>
                <w:bCs/>
                <w:szCs w:val="22"/>
                <w:lang w:val="en-GB" w:eastAsia="en-GB"/>
              </w:rPr>
              <w:t>Scottish Governing Bodies of Sport (</w:t>
            </w:r>
            <w:r w:rsidRPr="00661567">
              <w:rPr>
                <w:rFonts w:ascii="Arial,Bold" w:hAnsi="Arial,Bold" w:cs="Arial,Bold"/>
                <w:bCs/>
                <w:szCs w:val="22"/>
                <w:lang w:val="en-GB" w:eastAsia="en-GB"/>
              </w:rPr>
              <w:t>SGBs</w:t>
            </w:r>
            <w:r w:rsidR="00255990">
              <w:rPr>
                <w:rFonts w:ascii="Arial,Bold" w:hAnsi="Arial,Bold" w:cs="Arial,Bold"/>
                <w:bCs/>
                <w:szCs w:val="22"/>
                <w:lang w:val="en-GB" w:eastAsia="en-GB"/>
              </w:rPr>
              <w:t>)</w:t>
            </w:r>
            <w:r w:rsidRPr="00661567">
              <w:rPr>
                <w:rFonts w:ascii="Arial,Bold" w:hAnsi="Arial,Bold" w:cs="Arial,Bold"/>
                <w:bCs/>
                <w:szCs w:val="22"/>
                <w:lang w:val="en-GB" w:eastAsia="en-GB"/>
              </w:rPr>
              <w:t xml:space="preserve"> (aligned to our coaching network sports and including </w:t>
            </w:r>
            <w:r>
              <w:rPr>
                <w:rFonts w:ascii="Arial,Bold" w:hAnsi="Arial,Bold" w:cs="Arial,Bold"/>
                <w:bCs/>
                <w:szCs w:val="22"/>
                <w:lang w:val="en-GB" w:eastAsia="en-GB"/>
              </w:rPr>
              <w:t>the Co</w:t>
            </w:r>
            <w:r w:rsidRPr="00661567">
              <w:rPr>
                <w:rFonts w:ascii="Arial,Bold" w:hAnsi="Arial,Bold" w:cs="Arial,Bold"/>
                <w:bCs/>
                <w:szCs w:val="22"/>
                <w:lang w:val="en-GB" w:eastAsia="en-GB"/>
              </w:rPr>
              <w:t>mmonwealth sports) to support a focused and planned programme of coach education, aimed at increasing the number of newly trained coaches.   This will be planned and implemented through the regional infrastructure.  SGBs will be required to project the growth of their workforce across the country as a result of the Games, with coaching resources and plans subsequently aligned to this.</w:t>
            </w:r>
          </w:p>
          <w:p w14:paraId="38AA61E1" w14:textId="4751F4B7" w:rsidR="00BE0D44" w:rsidRDefault="00BE0D44" w:rsidP="00BE0D44">
            <w:pPr>
              <w:rPr>
                <w:lang w:val="en-GB"/>
              </w:rPr>
            </w:pPr>
            <w:r>
              <w:rPr>
                <w:lang w:val="en-GB"/>
              </w:rPr>
              <w:t xml:space="preserve">SGBs </w:t>
            </w:r>
            <w:r w:rsidR="00C962AF" w:rsidRPr="00BA13BE">
              <w:rPr>
                <w:lang w:val="en-GB"/>
              </w:rPr>
              <w:t>will design and deliver the CPD for existing coaches to support the newly trained coaches. Some of the CPD requirements may be met by existing CPD available although this is generic, a lot of the new CPD will be sport-specific. Investment will be allocated based on rat</w:t>
            </w:r>
            <w:r>
              <w:rPr>
                <w:lang w:val="en-GB"/>
              </w:rPr>
              <w:t>ionale papers submitted by SGBs.</w:t>
            </w:r>
          </w:p>
          <w:p w14:paraId="71FF4135" w14:textId="63EBBF98" w:rsidR="00BE0D44" w:rsidRPr="00BE0D44" w:rsidRDefault="00BE0D44" w:rsidP="00BE0D44">
            <w:pPr>
              <w:pStyle w:val="BodyText1"/>
              <w:rPr>
                <w:lang w:val="en-GB"/>
              </w:rPr>
            </w:pPr>
            <w:r w:rsidRPr="00BE0D44">
              <w:rPr>
                <w:b/>
                <w:lang w:val="en-GB"/>
              </w:rPr>
              <w:t>Development:</w:t>
            </w:r>
            <w:r>
              <w:rPr>
                <w:lang w:val="en-GB"/>
              </w:rPr>
              <w:t xml:space="preserve"> </w:t>
            </w:r>
            <w:r>
              <w:rPr>
                <w:rFonts w:cs="Arial"/>
                <w:szCs w:val="22"/>
              </w:rPr>
              <w:t>SGBs will</w:t>
            </w:r>
            <w:r w:rsidRPr="00661567">
              <w:rPr>
                <w:rFonts w:cs="Arial"/>
                <w:szCs w:val="22"/>
              </w:rPr>
              <w:t xml:space="preserve"> deliver additional continuous professional development (CPD) opp</w:t>
            </w:r>
            <w:r>
              <w:rPr>
                <w:rFonts w:cs="Arial"/>
                <w:szCs w:val="22"/>
              </w:rPr>
              <w:t xml:space="preserve">ortunities for existing coaches. These will be </w:t>
            </w:r>
            <w:r w:rsidRPr="00661567">
              <w:rPr>
                <w:rFonts w:cs="Arial"/>
                <w:szCs w:val="22"/>
              </w:rPr>
              <w:t xml:space="preserve">aimed at improving the quality of the current workforce at </w:t>
            </w:r>
            <w:r>
              <w:rPr>
                <w:rFonts w:cs="Arial"/>
                <w:szCs w:val="22"/>
              </w:rPr>
              <w:t>club, school and</w:t>
            </w:r>
            <w:r w:rsidRPr="00661567">
              <w:rPr>
                <w:rFonts w:cs="Arial"/>
                <w:szCs w:val="22"/>
              </w:rPr>
              <w:t xml:space="preserve"> community level.</w:t>
            </w:r>
            <w:r>
              <w:rPr>
                <w:rFonts w:cs="Arial"/>
                <w:szCs w:val="22"/>
              </w:rPr>
              <w:t xml:space="preserve"> The aim is to enable current coaches to support new coaches in their clubs, school or community.</w:t>
            </w:r>
            <w:r w:rsidRPr="00661567">
              <w:rPr>
                <w:rFonts w:cs="Arial"/>
                <w:szCs w:val="22"/>
              </w:rPr>
              <w:t xml:space="preserve"> This </w:t>
            </w:r>
            <w:r>
              <w:rPr>
                <w:rFonts w:cs="Arial"/>
                <w:szCs w:val="22"/>
              </w:rPr>
              <w:t xml:space="preserve">approach </w:t>
            </w:r>
            <w:r w:rsidRPr="00661567">
              <w:rPr>
                <w:rFonts w:cs="Arial"/>
                <w:szCs w:val="22"/>
              </w:rPr>
              <w:t>will</w:t>
            </w:r>
            <w:r>
              <w:rPr>
                <w:rFonts w:cs="Arial"/>
                <w:szCs w:val="22"/>
              </w:rPr>
              <w:t xml:space="preserve"> </w:t>
            </w:r>
            <w:r w:rsidRPr="00661567">
              <w:rPr>
                <w:rFonts w:cs="Arial"/>
                <w:szCs w:val="22"/>
              </w:rPr>
              <w:t>provide an opportunity for existing coaches to engage in high quality CPD.</w:t>
            </w:r>
          </w:p>
          <w:p w14:paraId="5CF37BC6" w14:textId="2E25E527" w:rsidR="00DF6EE2" w:rsidRPr="00BA13BE" w:rsidRDefault="00C962AF" w:rsidP="00C962AF">
            <w:pPr>
              <w:rPr>
                <w:b/>
                <w:lang w:val="en-GB"/>
              </w:rPr>
            </w:pPr>
            <w:r w:rsidRPr="00BE0D44">
              <w:rPr>
                <w:b/>
                <w:lang w:val="en-GB"/>
              </w:rPr>
              <w:t>The focus event</w:t>
            </w:r>
            <w:r w:rsidR="00BE0D44">
              <w:rPr>
                <w:b/>
                <w:lang w:val="en-GB"/>
              </w:rPr>
              <w:t>:</w:t>
            </w:r>
            <w:r w:rsidRPr="00BA13BE">
              <w:rPr>
                <w:lang w:val="en-GB"/>
              </w:rPr>
              <w:t xml:space="preserve"> will be led by </w:t>
            </w:r>
            <w:r w:rsidRPr="007A7EAF">
              <w:rPr>
                <w:b/>
                <w:lang w:val="en-GB"/>
              </w:rPr>
              <w:t>sport</w:t>
            </w:r>
            <w:r w:rsidRPr="00BA13BE">
              <w:rPr>
                <w:lang w:val="en-GB"/>
              </w:rPr>
              <w:t>scotland, design, development and delivery, in 2015 for coaches that have participated in the programme.</w:t>
            </w:r>
          </w:p>
        </w:tc>
      </w:tr>
    </w:tbl>
    <w:p w14:paraId="644A0F52" w14:textId="6503DB05" w:rsidR="00AD4192" w:rsidRPr="00BA13BE" w:rsidRDefault="00AD4192" w:rsidP="00DF6EE2">
      <w:pPr>
        <w:pStyle w:val="Heading2"/>
        <w:rPr>
          <w:lang w:val="en-GB"/>
        </w:rPr>
      </w:pPr>
      <w:r w:rsidRPr="00BA13BE">
        <w:rPr>
          <w:lang w:val="en-GB"/>
        </w:rPr>
        <w:t>Who policy</w:t>
      </w:r>
      <w:r w:rsidR="00C9765F" w:rsidRPr="00BA13BE">
        <w:rPr>
          <w:lang w:val="en-GB"/>
        </w:rPr>
        <w:t xml:space="preserve"> </w:t>
      </w:r>
      <w:r w:rsidRPr="00BA13BE">
        <w:rPr>
          <w:lang w:val="en-GB"/>
        </w:rPr>
        <w:t>is likely to impact on and how</w:t>
      </w:r>
    </w:p>
    <w:tbl>
      <w:tblPr>
        <w:tblStyle w:val="TableGrid"/>
        <w:tblW w:w="0" w:type="auto"/>
        <w:tblInd w:w="-34" w:type="dxa"/>
        <w:tblLook w:val="04A0" w:firstRow="1" w:lastRow="0" w:firstColumn="1" w:lastColumn="0" w:noHBand="0" w:noVBand="1"/>
      </w:tblPr>
      <w:tblGrid>
        <w:gridCol w:w="3962"/>
        <w:gridCol w:w="10129"/>
      </w:tblGrid>
      <w:tr w:rsidR="00DF6EE2" w:rsidRPr="00BA13BE" w14:paraId="41D59FC6" w14:textId="77777777" w:rsidTr="00C9765F">
        <w:tc>
          <w:tcPr>
            <w:tcW w:w="3962" w:type="dxa"/>
            <w:shd w:val="clear" w:color="auto" w:fill="B8CCE4" w:themeFill="accent1" w:themeFillTint="66"/>
          </w:tcPr>
          <w:p w14:paraId="38BBE9EC" w14:textId="7A684C09" w:rsidR="00DF6EE2" w:rsidRPr="00BA13BE" w:rsidRDefault="00DF6EE2" w:rsidP="00D237EF">
            <w:pPr>
              <w:rPr>
                <w:b/>
                <w:lang w:val="en-GB"/>
              </w:rPr>
            </w:pPr>
            <w:r w:rsidRPr="00BA13BE">
              <w:rPr>
                <w:lang w:val="en-GB"/>
              </w:rPr>
              <w:lastRenderedPageBreak/>
              <w:t>Who will the policy</w:t>
            </w:r>
            <w:r w:rsidR="00C9765F" w:rsidRPr="00BA13BE">
              <w:rPr>
                <w:lang w:val="en-GB"/>
              </w:rPr>
              <w:t xml:space="preserve"> </w:t>
            </w:r>
            <w:r w:rsidRPr="00BA13BE">
              <w:rPr>
                <w:lang w:val="en-GB"/>
              </w:rPr>
              <w:t>benefit (i.e. who is the customer?)</w:t>
            </w:r>
            <w:r w:rsidR="00D237EF" w:rsidRPr="00BA13BE">
              <w:rPr>
                <w:lang w:val="en-GB"/>
              </w:rPr>
              <w:t xml:space="preserve"> If applicable, you should consider how </w:t>
            </w:r>
            <w:r w:rsidR="00D237EF" w:rsidRPr="00BA13BE">
              <w:rPr>
                <w:b/>
                <w:lang w:val="en-GB"/>
              </w:rPr>
              <w:t>sport</w:t>
            </w:r>
            <w:r w:rsidR="00D237EF" w:rsidRPr="00BA13BE">
              <w:rPr>
                <w:lang w:val="en-GB"/>
              </w:rPr>
              <w:t>scotland’s investment is spent in the context of this policy.</w:t>
            </w:r>
          </w:p>
        </w:tc>
        <w:tc>
          <w:tcPr>
            <w:tcW w:w="10129" w:type="dxa"/>
          </w:tcPr>
          <w:p w14:paraId="4D43797E" w14:textId="7CAF3CF6" w:rsidR="00F13604" w:rsidRPr="007A7EAF" w:rsidRDefault="00BE0D44" w:rsidP="00F13604">
            <w:pPr>
              <w:rPr>
                <w:b/>
                <w:lang w:val="en-GB"/>
              </w:rPr>
            </w:pPr>
            <w:r>
              <w:rPr>
                <w:lang w:val="en-GB"/>
              </w:rPr>
              <w:t xml:space="preserve">Our </w:t>
            </w:r>
            <w:r w:rsidR="00F13604" w:rsidRPr="00BA13BE">
              <w:rPr>
                <w:b/>
                <w:lang w:val="en-GB"/>
              </w:rPr>
              <w:t xml:space="preserve">direct </w:t>
            </w:r>
            <w:r w:rsidR="00F13604" w:rsidRPr="00BA13BE">
              <w:rPr>
                <w:lang w:val="en-GB"/>
              </w:rPr>
              <w:t xml:space="preserve">customers are </w:t>
            </w:r>
            <w:r w:rsidR="00255990">
              <w:rPr>
                <w:lang w:val="en-GB"/>
              </w:rPr>
              <w:t xml:space="preserve">(SGBs) </w:t>
            </w:r>
            <w:r w:rsidR="005F15E6" w:rsidRPr="00BA13BE">
              <w:rPr>
                <w:lang w:val="en-GB"/>
              </w:rPr>
              <w:t>. The</w:t>
            </w:r>
            <w:r w:rsidR="009F1229" w:rsidRPr="00BA13BE">
              <w:rPr>
                <w:lang w:val="en-GB"/>
              </w:rPr>
              <w:t>y are the recipie</w:t>
            </w:r>
            <w:r w:rsidR="00F13604" w:rsidRPr="00BA13BE">
              <w:rPr>
                <w:lang w:val="en-GB"/>
              </w:rPr>
              <w:t>nts of the funds and are sh</w:t>
            </w:r>
            <w:r w:rsidR="00E35EC9" w:rsidRPr="00BA13BE">
              <w:rPr>
                <w:lang w:val="en-GB"/>
              </w:rPr>
              <w:t xml:space="preserve">aping proposals for their </w:t>
            </w:r>
            <w:r w:rsidR="00F13604" w:rsidRPr="00BA13BE">
              <w:rPr>
                <w:lang w:val="en-GB"/>
              </w:rPr>
              <w:t>sports.</w:t>
            </w:r>
            <w:r w:rsidR="00E35EC9" w:rsidRPr="00BA13BE">
              <w:rPr>
                <w:lang w:val="en-GB"/>
              </w:rPr>
              <w:t xml:space="preserve"> </w:t>
            </w:r>
            <w:r w:rsidR="00255990">
              <w:rPr>
                <w:lang w:val="en-GB"/>
              </w:rPr>
              <w:t xml:space="preserve">In order to receive funding from </w:t>
            </w:r>
            <w:r w:rsidR="00255990" w:rsidRPr="007A7EAF">
              <w:rPr>
                <w:b/>
                <w:lang w:val="en-GB"/>
              </w:rPr>
              <w:t>sport</w:t>
            </w:r>
            <w:r w:rsidR="00255990">
              <w:rPr>
                <w:lang w:val="en-GB"/>
              </w:rPr>
              <w:t xml:space="preserve">scotland an SGB must have achieved the minimum of foundation level in the Equality </w:t>
            </w:r>
            <w:r w:rsidR="007A7EAF">
              <w:rPr>
                <w:lang w:val="en-GB"/>
              </w:rPr>
              <w:t xml:space="preserve">Standard for Sport. </w:t>
            </w:r>
            <w:r w:rsidR="00E35EC9" w:rsidRPr="00BA13BE">
              <w:rPr>
                <w:lang w:val="en-GB"/>
              </w:rPr>
              <w:t>SGB</w:t>
            </w:r>
            <w:r w:rsidR="00255990">
              <w:rPr>
                <w:lang w:val="en-GB"/>
              </w:rPr>
              <w:t xml:space="preserve">s </w:t>
            </w:r>
            <w:r w:rsidR="00E35EC9" w:rsidRPr="00BA13BE">
              <w:rPr>
                <w:lang w:val="en-GB"/>
              </w:rPr>
              <w:t>will be involved in all three elements</w:t>
            </w:r>
            <w:r w:rsidR="00255990">
              <w:rPr>
                <w:lang w:val="en-GB"/>
              </w:rPr>
              <w:t xml:space="preserve"> and </w:t>
            </w:r>
            <w:r w:rsidR="00E35EC9" w:rsidRPr="00BA13BE">
              <w:rPr>
                <w:lang w:val="en-GB"/>
              </w:rPr>
              <w:t xml:space="preserve"> will also manage the invitations for the focus event.</w:t>
            </w:r>
          </w:p>
          <w:p w14:paraId="7A0F14B4" w14:textId="57383FB9" w:rsidR="00E35EC9" w:rsidRPr="00BA13BE" w:rsidRDefault="00BE0D44" w:rsidP="00C962AF">
            <w:pPr>
              <w:rPr>
                <w:lang w:val="en-GB"/>
              </w:rPr>
            </w:pPr>
            <w:r>
              <w:rPr>
                <w:lang w:val="en-GB"/>
              </w:rPr>
              <w:t>Our</w:t>
            </w:r>
            <w:r w:rsidR="00E35EC9" w:rsidRPr="00BA13BE">
              <w:rPr>
                <w:lang w:val="en-GB"/>
              </w:rPr>
              <w:t xml:space="preserve"> </w:t>
            </w:r>
            <w:r w:rsidR="00E35EC9" w:rsidRPr="00BE0D44">
              <w:rPr>
                <w:b/>
                <w:lang w:val="en-GB"/>
              </w:rPr>
              <w:t>indirect</w:t>
            </w:r>
            <w:r w:rsidR="00E35EC9" w:rsidRPr="00BA13BE">
              <w:rPr>
                <w:lang w:val="en-GB"/>
              </w:rPr>
              <w:t xml:space="preserve"> customer</w:t>
            </w:r>
            <w:r w:rsidR="005F15E6" w:rsidRPr="00BA13BE">
              <w:rPr>
                <w:lang w:val="en-GB"/>
              </w:rPr>
              <w:t>s</w:t>
            </w:r>
            <w:r w:rsidR="00E35EC9" w:rsidRPr="00BA13BE">
              <w:rPr>
                <w:lang w:val="en-GB"/>
              </w:rPr>
              <w:t xml:space="preserve"> are:</w:t>
            </w:r>
          </w:p>
          <w:p w14:paraId="660872EA" w14:textId="24512D04" w:rsidR="00C962AF" w:rsidRPr="007A7EAF" w:rsidRDefault="00E35EC9" w:rsidP="00AD01D9">
            <w:pPr>
              <w:pStyle w:val="ListParagraph"/>
              <w:numPr>
                <w:ilvl w:val="0"/>
                <w:numId w:val="22"/>
              </w:numPr>
              <w:rPr>
                <w:lang w:val="en-GB"/>
              </w:rPr>
            </w:pPr>
            <w:r w:rsidRPr="007A7EAF">
              <w:rPr>
                <w:lang w:val="en-GB"/>
              </w:rPr>
              <w:t>p</w:t>
            </w:r>
            <w:r w:rsidR="00C962AF" w:rsidRPr="007A7EAF">
              <w:rPr>
                <w:lang w:val="en-GB"/>
              </w:rPr>
              <w:t>eople who are interested in getting into sports coaching</w:t>
            </w:r>
            <w:r w:rsidRPr="007A7EAF">
              <w:rPr>
                <w:lang w:val="en-GB"/>
              </w:rPr>
              <w:t>;</w:t>
            </w:r>
          </w:p>
          <w:p w14:paraId="104D345E" w14:textId="78C93CA3" w:rsidR="007A7EAF" w:rsidRDefault="00E35EC9" w:rsidP="00AD01D9">
            <w:pPr>
              <w:pStyle w:val="ListParagraph"/>
              <w:numPr>
                <w:ilvl w:val="0"/>
                <w:numId w:val="22"/>
              </w:numPr>
              <w:rPr>
                <w:lang w:val="en-GB"/>
              </w:rPr>
            </w:pPr>
            <w:r w:rsidRPr="007A7EAF">
              <w:rPr>
                <w:lang w:val="en-GB"/>
              </w:rPr>
              <w:t>e</w:t>
            </w:r>
            <w:r w:rsidR="00C962AF" w:rsidRPr="007A7EAF">
              <w:rPr>
                <w:lang w:val="en-GB"/>
              </w:rPr>
              <w:t>xisting sports coaches</w:t>
            </w:r>
          </w:p>
          <w:p w14:paraId="2D9AB2C9" w14:textId="77777777" w:rsidR="007A7EAF" w:rsidRDefault="00BE0D44" w:rsidP="00AD01D9">
            <w:pPr>
              <w:pStyle w:val="ListParagraph"/>
              <w:numPr>
                <w:ilvl w:val="0"/>
                <w:numId w:val="22"/>
              </w:numPr>
              <w:rPr>
                <w:lang w:val="en-GB"/>
              </w:rPr>
            </w:pPr>
            <w:r w:rsidRPr="007A7EAF">
              <w:rPr>
                <w:lang w:val="en-GB"/>
              </w:rPr>
              <w:t>participants</w:t>
            </w:r>
          </w:p>
          <w:p w14:paraId="4E3483E8" w14:textId="77777777" w:rsidR="007A7EAF" w:rsidRDefault="000B7BC9" w:rsidP="00AD01D9">
            <w:pPr>
              <w:pStyle w:val="ListParagraph"/>
              <w:numPr>
                <w:ilvl w:val="0"/>
                <w:numId w:val="22"/>
              </w:numPr>
              <w:rPr>
                <w:lang w:val="en-GB"/>
              </w:rPr>
            </w:pPr>
            <w:r w:rsidRPr="007A7EAF">
              <w:rPr>
                <w:lang w:val="en-GB"/>
              </w:rPr>
              <w:t xml:space="preserve">The network of tutors delivering the </w:t>
            </w:r>
            <w:r w:rsidR="00255990" w:rsidRPr="007A7EAF">
              <w:rPr>
                <w:lang w:val="en-GB"/>
              </w:rPr>
              <w:t>educational opportunities</w:t>
            </w:r>
          </w:p>
          <w:p w14:paraId="1C09DFA6" w14:textId="4FB54694" w:rsidR="00C962AF" w:rsidRPr="00BA13BE" w:rsidRDefault="00C962AF" w:rsidP="00AD01D9">
            <w:pPr>
              <w:pStyle w:val="ListParagraph"/>
              <w:numPr>
                <w:ilvl w:val="0"/>
                <w:numId w:val="22"/>
              </w:numPr>
              <w:rPr>
                <w:lang w:val="en-GB"/>
              </w:rPr>
            </w:pPr>
            <w:r w:rsidRPr="00BA13BE">
              <w:rPr>
                <w:lang w:val="en-GB"/>
              </w:rPr>
              <w:t>G</w:t>
            </w:r>
            <w:r w:rsidR="00E35EC9" w:rsidRPr="00BA13BE">
              <w:rPr>
                <w:lang w:val="en-GB"/>
              </w:rPr>
              <w:t xml:space="preserve">lasgow Life – </w:t>
            </w:r>
            <w:r w:rsidRPr="00BA13BE">
              <w:rPr>
                <w:lang w:val="en-GB"/>
              </w:rPr>
              <w:t>partner for focus event</w:t>
            </w:r>
            <w:r w:rsidR="00E35EC9" w:rsidRPr="00BA13BE">
              <w:rPr>
                <w:lang w:val="en-GB"/>
              </w:rPr>
              <w:t>, one person sits on the steering groups for the event.</w:t>
            </w:r>
          </w:p>
        </w:tc>
      </w:tr>
      <w:tr w:rsidR="00DF6EE2" w:rsidRPr="00BA13BE" w14:paraId="2FC305D7" w14:textId="77777777" w:rsidTr="00C9765F">
        <w:tc>
          <w:tcPr>
            <w:tcW w:w="3962" w:type="dxa"/>
            <w:shd w:val="clear" w:color="auto" w:fill="B8CCE4" w:themeFill="accent1" w:themeFillTint="66"/>
          </w:tcPr>
          <w:p w14:paraId="3B5F38CF" w14:textId="07E5AE3E" w:rsidR="00DF6EE2" w:rsidRPr="00BA13BE" w:rsidRDefault="00DF6EE2" w:rsidP="00C9765F">
            <w:pPr>
              <w:rPr>
                <w:b/>
                <w:lang w:val="en-GB"/>
              </w:rPr>
            </w:pPr>
            <w:r w:rsidRPr="00BA13BE">
              <w:rPr>
                <w:lang w:val="en-GB"/>
              </w:rPr>
              <w:t>Is it designed to impact on</w:t>
            </w:r>
            <w:r w:rsidR="00C9765F" w:rsidRPr="00BA13BE">
              <w:rPr>
                <w:lang w:val="en-GB"/>
              </w:rPr>
              <w:t xml:space="preserve"> </w:t>
            </w:r>
            <w:r w:rsidRPr="00BA13BE">
              <w:rPr>
                <w:lang w:val="en-GB"/>
              </w:rPr>
              <w:t>one/some/all people who s</w:t>
            </w:r>
            <w:r w:rsidR="00C9765F" w:rsidRPr="00BA13BE">
              <w:rPr>
                <w:lang w:val="en-GB"/>
              </w:rPr>
              <w:t>hare a protected characteristic? H</w:t>
            </w:r>
            <w:r w:rsidRPr="00BA13BE">
              <w:rPr>
                <w:lang w:val="en-GB"/>
              </w:rPr>
              <w:t>ow?</w:t>
            </w:r>
          </w:p>
        </w:tc>
        <w:tc>
          <w:tcPr>
            <w:tcW w:w="10129" w:type="dxa"/>
          </w:tcPr>
          <w:p w14:paraId="309BD670" w14:textId="63C682FF" w:rsidR="00DF6EE2" w:rsidRPr="00BA13BE" w:rsidRDefault="009714C3" w:rsidP="00C962AF">
            <w:pPr>
              <w:rPr>
                <w:lang w:val="en-GB"/>
              </w:rPr>
            </w:pPr>
            <w:r w:rsidRPr="00BA13BE">
              <w:rPr>
                <w:lang w:val="en-GB"/>
              </w:rPr>
              <w:t xml:space="preserve">This project is not designed to impact on a particular protected </w:t>
            </w:r>
            <w:r w:rsidR="00393F67">
              <w:rPr>
                <w:lang w:val="en-GB"/>
              </w:rPr>
              <w:t>characteristic; however, some sports have developed their proposals in ways that impact specifically on protected characteristics. For example:</w:t>
            </w:r>
          </w:p>
          <w:p w14:paraId="7766EEEC" w14:textId="60AC467B" w:rsidR="009714C3" w:rsidRPr="00BA13BE" w:rsidRDefault="00E35EC9" w:rsidP="00AD01D9">
            <w:pPr>
              <w:pStyle w:val="BodyText1"/>
              <w:numPr>
                <w:ilvl w:val="0"/>
                <w:numId w:val="23"/>
              </w:numPr>
              <w:rPr>
                <w:lang w:val="en-GB"/>
              </w:rPr>
            </w:pPr>
            <w:r w:rsidRPr="00AC09A4">
              <w:rPr>
                <w:b/>
                <w:lang w:val="en-GB"/>
              </w:rPr>
              <w:t>S</w:t>
            </w:r>
            <w:r w:rsidR="00393F67">
              <w:rPr>
                <w:b/>
                <w:lang w:val="en-GB"/>
              </w:rPr>
              <w:t xml:space="preserve">cottish Disability Sport </w:t>
            </w:r>
            <w:r w:rsidR="002D6394">
              <w:rPr>
                <w:lang w:val="en-GB"/>
              </w:rPr>
              <w:t>ha</w:t>
            </w:r>
            <w:r w:rsidR="00D033FF">
              <w:rPr>
                <w:lang w:val="en-GB"/>
              </w:rPr>
              <w:t xml:space="preserve">s </w:t>
            </w:r>
            <w:r w:rsidR="002D6394">
              <w:rPr>
                <w:lang w:val="en-GB"/>
              </w:rPr>
              <w:t xml:space="preserve">been awared funding and their </w:t>
            </w:r>
            <w:r w:rsidRPr="00BA13BE">
              <w:rPr>
                <w:lang w:val="en-GB"/>
              </w:rPr>
              <w:t>activity</w:t>
            </w:r>
            <w:r w:rsidR="009714C3" w:rsidRPr="00BA13BE">
              <w:rPr>
                <w:lang w:val="en-GB"/>
              </w:rPr>
              <w:t xml:space="preserve"> is targeting disability</w:t>
            </w:r>
            <w:r w:rsidR="002D6394">
              <w:rPr>
                <w:lang w:val="en-GB"/>
              </w:rPr>
              <w:t>.</w:t>
            </w:r>
            <w:r w:rsidR="00393F67">
              <w:rPr>
                <w:lang w:val="en-GB"/>
              </w:rPr>
              <w:t xml:space="preserve"> </w:t>
            </w:r>
            <w:r w:rsidR="002D6394">
              <w:rPr>
                <w:lang w:val="en-GB"/>
              </w:rPr>
              <w:t xml:space="preserve">Specifically, aiming to </w:t>
            </w:r>
            <w:r w:rsidR="009714C3" w:rsidRPr="00BA13BE">
              <w:rPr>
                <w:lang w:val="en-GB"/>
              </w:rPr>
              <w:t>improv</w:t>
            </w:r>
            <w:r w:rsidR="002D6394">
              <w:rPr>
                <w:lang w:val="en-GB"/>
              </w:rPr>
              <w:t>e the</w:t>
            </w:r>
            <w:r w:rsidR="009714C3" w:rsidRPr="00BA13BE">
              <w:rPr>
                <w:lang w:val="en-GB"/>
              </w:rPr>
              <w:t xml:space="preserve"> capacity of </w:t>
            </w:r>
            <w:r w:rsidR="00393F67">
              <w:rPr>
                <w:lang w:val="en-GB"/>
              </w:rPr>
              <w:t>seven</w:t>
            </w:r>
            <w:r w:rsidRPr="00BA13BE">
              <w:rPr>
                <w:lang w:val="en-GB"/>
              </w:rPr>
              <w:t xml:space="preserve"> </w:t>
            </w:r>
            <w:r w:rsidR="009714C3" w:rsidRPr="00BA13BE">
              <w:rPr>
                <w:lang w:val="en-GB"/>
              </w:rPr>
              <w:t xml:space="preserve">SGBs to train their coaches so they are confident and competent to coach </w:t>
            </w:r>
            <w:r w:rsidRPr="00BA13BE">
              <w:rPr>
                <w:lang w:val="en-GB"/>
              </w:rPr>
              <w:t xml:space="preserve">participants with disabilities. </w:t>
            </w:r>
            <w:r w:rsidR="002D6394">
              <w:rPr>
                <w:lang w:val="en-GB"/>
              </w:rPr>
              <w:t>They have also brought a group of</w:t>
            </w:r>
            <w:r w:rsidR="0058154C">
              <w:rPr>
                <w:lang w:val="en-GB"/>
              </w:rPr>
              <w:t xml:space="preserve"> 8 newly qualified</w:t>
            </w:r>
            <w:r w:rsidR="002D6394">
              <w:rPr>
                <w:lang w:val="en-GB"/>
              </w:rPr>
              <w:t xml:space="preserve"> Scottish Boccia coaces to the UK</w:t>
            </w:r>
            <w:r w:rsidR="00574840" w:rsidRPr="00BA13BE">
              <w:rPr>
                <w:color w:val="FF0000"/>
                <w:lang w:val="en-GB"/>
              </w:rPr>
              <w:t xml:space="preserve"> </w:t>
            </w:r>
            <w:r w:rsidR="00574840" w:rsidRPr="000B1A5E">
              <w:rPr>
                <w:lang w:val="en-GB"/>
              </w:rPr>
              <w:t>Boccia coaching conference</w:t>
            </w:r>
            <w:r w:rsidR="0058154C">
              <w:rPr>
                <w:lang w:val="en-GB"/>
              </w:rPr>
              <w:t xml:space="preserve"> in October 2014</w:t>
            </w:r>
            <w:r w:rsidR="00393F67">
              <w:rPr>
                <w:lang w:val="en-GB"/>
              </w:rPr>
              <w:t>.</w:t>
            </w:r>
          </w:p>
          <w:p w14:paraId="5BD23036" w14:textId="35388A15" w:rsidR="00116B27" w:rsidRDefault="00BA13BE" w:rsidP="00AD01D9">
            <w:pPr>
              <w:pStyle w:val="BodyText1"/>
              <w:numPr>
                <w:ilvl w:val="0"/>
                <w:numId w:val="23"/>
              </w:numPr>
              <w:rPr>
                <w:lang w:val="en-GB"/>
              </w:rPr>
            </w:pPr>
            <w:r w:rsidRPr="00AC09A4">
              <w:rPr>
                <w:b/>
                <w:lang w:val="en-GB"/>
              </w:rPr>
              <w:t>Triathlon</w:t>
            </w:r>
            <w:r w:rsidR="00574840" w:rsidRPr="00BA13BE">
              <w:rPr>
                <w:lang w:val="en-GB"/>
              </w:rPr>
              <w:t xml:space="preserve"> delivered </w:t>
            </w:r>
            <w:r w:rsidRPr="00BA13BE">
              <w:rPr>
                <w:lang w:val="en-GB"/>
              </w:rPr>
              <w:t>a woman</w:t>
            </w:r>
            <w:r w:rsidR="00574840" w:rsidRPr="00BA13BE">
              <w:rPr>
                <w:lang w:val="en-GB"/>
              </w:rPr>
              <w:t xml:space="preserve"> only closed road cycling </w:t>
            </w:r>
            <w:r w:rsidRPr="00BA13BE">
              <w:rPr>
                <w:lang w:val="en-GB"/>
              </w:rPr>
              <w:t>session</w:t>
            </w:r>
            <w:r w:rsidR="00393F67">
              <w:rPr>
                <w:lang w:val="en-GB"/>
              </w:rPr>
              <w:t xml:space="preserve"> </w:t>
            </w:r>
            <w:r w:rsidR="00574840" w:rsidRPr="00BA13BE">
              <w:rPr>
                <w:lang w:val="en-GB"/>
              </w:rPr>
              <w:t xml:space="preserve">so coaches </w:t>
            </w:r>
            <w:r w:rsidR="0058154C">
              <w:rPr>
                <w:lang w:val="en-GB"/>
              </w:rPr>
              <w:t xml:space="preserve">gained experience </w:t>
            </w:r>
            <w:r w:rsidR="00574840" w:rsidRPr="00BA13BE">
              <w:rPr>
                <w:lang w:val="en-GB"/>
              </w:rPr>
              <w:t>in coaching female athletes.</w:t>
            </w:r>
          </w:p>
          <w:p w14:paraId="00104614" w14:textId="71E61D87" w:rsidR="002D6394" w:rsidRDefault="002D6394" w:rsidP="00AD01D9">
            <w:pPr>
              <w:pStyle w:val="BodyText1"/>
              <w:numPr>
                <w:ilvl w:val="0"/>
                <w:numId w:val="23"/>
              </w:numPr>
              <w:rPr>
                <w:lang w:val="en-GB"/>
              </w:rPr>
            </w:pPr>
            <w:r w:rsidRPr="00AC09A4">
              <w:rPr>
                <w:b/>
                <w:lang w:val="en-GB"/>
              </w:rPr>
              <w:t>Cycling</w:t>
            </w:r>
            <w:r>
              <w:rPr>
                <w:lang w:val="en-GB"/>
              </w:rPr>
              <w:t xml:space="preserve"> have taken a targeted approach. In addition to </w:t>
            </w:r>
            <w:r w:rsidR="00AC78B5">
              <w:rPr>
                <w:lang w:val="en-GB"/>
              </w:rPr>
              <w:t xml:space="preserve">targeted support for </w:t>
            </w:r>
            <w:r w:rsidR="00AC09A4">
              <w:rPr>
                <w:lang w:val="en-GB"/>
              </w:rPr>
              <w:t xml:space="preserve">Cycling for Schools and </w:t>
            </w:r>
            <w:r w:rsidR="00393F67">
              <w:rPr>
                <w:lang w:val="en-GB"/>
              </w:rPr>
              <w:t>c</w:t>
            </w:r>
            <w:r w:rsidR="00AC09A4">
              <w:rPr>
                <w:lang w:val="en-GB"/>
              </w:rPr>
              <w:t>lub coaches, they</w:t>
            </w:r>
            <w:r>
              <w:rPr>
                <w:lang w:val="en-GB"/>
              </w:rPr>
              <w:t xml:space="preserve"> plan to:</w:t>
            </w:r>
          </w:p>
          <w:p w14:paraId="43AFE7BA" w14:textId="2407AB25" w:rsidR="002D6394" w:rsidRDefault="002D6394" w:rsidP="00AD01D9">
            <w:pPr>
              <w:pStyle w:val="BodyText1"/>
              <w:numPr>
                <w:ilvl w:val="1"/>
                <w:numId w:val="23"/>
              </w:numPr>
              <w:rPr>
                <w:lang w:val="en-GB"/>
              </w:rPr>
            </w:pPr>
            <w:r w:rsidRPr="002D6394">
              <w:rPr>
                <w:lang w:val="en-GB"/>
              </w:rPr>
              <w:t>Subsidise access to UKCC L1 for young coaches (under 25</w:t>
            </w:r>
            <w:r w:rsidR="00393F67">
              <w:rPr>
                <w:lang w:val="en-GB"/>
              </w:rPr>
              <w:t xml:space="preserve"> </w:t>
            </w:r>
            <w:r w:rsidRPr="002D6394">
              <w:rPr>
                <w:lang w:val="en-GB"/>
              </w:rPr>
              <w:t>years)</w:t>
            </w:r>
          </w:p>
          <w:p w14:paraId="4F133AC9" w14:textId="14080829" w:rsidR="00AC78B5" w:rsidRPr="0058154C" w:rsidRDefault="002D6394" w:rsidP="0058154C">
            <w:pPr>
              <w:pStyle w:val="BodyText1"/>
              <w:numPr>
                <w:ilvl w:val="1"/>
                <w:numId w:val="23"/>
              </w:numPr>
              <w:rPr>
                <w:lang w:val="en-GB"/>
              </w:rPr>
            </w:pPr>
            <w:r w:rsidRPr="002D6394">
              <w:rPr>
                <w:lang w:val="en-GB"/>
              </w:rPr>
              <w:t>S</w:t>
            </w:r>
            <w:r w:rsidR="00AC78B5">
              <w:rPr>
                <w:lang w:val="en-GB"/>
              </w:rPr>
              <w:t>ubsidise access to UKCC L1 for f</w:t>
            </w:r>
            <w:r w:rsidRPr="002D6394">
              <w:rPr>
                <w:lang w:val="en-GB"/>
              </w:rPr>
              <w:t>emale coaches</w:t>
            </w:r>
          </w:p>
        </w:tc>
      </w:tr>
      <w:tr w:rsidR="00DF6EE2" w:rsidRPr="00BA13BE" w14:paraId="0C8F8D63" w14:textId="77777777" w:rsidTr="00C9765F">
        <w:tc>
          <w:tcPr>
            <w:tcW w:w="3962" w:type="dxa"/>
            <w:shd w:val="clear" w:color="auto" w:fill="B8CCE4" w:themeFill="accent1" w:themeFillTint="66"/>
          </w:tcPr>
          <w:p w14:paraId="7BC031AC" w14:textId="0B5D23D1" w:rsidR="00DF6EE2" w:rsidRPr="00BA13BE" w:rsidRDefault="00DF6EE2" w:rsidP="00D237EF">
            <w:pPr>
              <w:rPr>
                <w:lang w:val="en-GB"/>
              </w:rPr>
            </w:pPr>
            <w:r w:rsidRPr="00BA13BE">
              <w:rPr>
                <w:lang w:val="en-GB"/>
              </w:rPr>
              <w:t>How will</w:t>
            </w:r>
            <w:r w:rsidR="00083975" w:rsidRPr="00BA13BE">
              <w:rPr>
                <w:lang w:val="en-GB"/>
              </w:rPr>
              <w:t xml:space="preserve"> </w:t>
            </w:r>
            <w:r w:rsidRPr="00BA13BE">
              <w:rPr>
                <w:lang w:val="en-GB"/>
              </w:rPr>
              <w:t>customers</w:t>
            </w:r>
            <w:r w:rsidR="00083975" w:rsidRPr="00BA13BE">
              <w:rPr>
                <w:lang w:val="en-GB"/>
              </w:rPr>
              <w:t xml:space="preserve"> be</w:t>
            </w:r>
            <w:r w:rsidRPr="00BA13BE">
              <w:rPr>
                <w:lang w:val="en-GB"/>
              </w:rPr>
              <w:t xml:space="preserve"> involved in </w:t>
            </w:r>
            <w:r w:rsidR="00083975" w:rsidRPr="00BA13BE">
              <w:rPr>
                <w:lang w:val="en-GB"/>
              </w:rPr>
              <w:t xml:space="preserve">the </w:t>
            </w:r>
            <w:r w:rsidRPr="00BA13BE">
              <w:rPr>
                <w:lang w:val="en-GB"/>
              </w:rPr>
              <w:t xml:space="preserve">development and roll out of </w:t>
            </w:r>
            <w:r w:rsidR="00083975" w:rsidRPr="00BA13BE">
              <w:rPr>
                <w:lang w:val="en-GB"/>
              </w:rPr>
              <w:t xml:space="preserve">the </w:t>
            </w:r>
            <w:r w:rsidRPr="00BA13BE">
              <w:rPr>
                <w:lang w:val="en-GB"/>
              </w:rPr>
              <w:t>policy? If no involvement mechanism</w:t>
            </w:r>
            <w:r w:rsidR="00083975" w:rsidRPr="00BA13BE">
              <w:rPr>
                <w:lang w:val="en-GB"/>
              </w:rPr>
              <w:t xml:space="preserve">, </w:t>
            </w:r>
            <w:r w:rsidRPr="00BA13BE">
              <w:rPr>
                <w:lang w:val="en-GB"/>
              </w:rPr>
              <w:t>how will</w:t>
            </w:r>
            <w:r w:rsidR="00083975" w:rsidRPr="00BA13BE">
              <w:rPr>
                <w:lang w:val="en-GB"/>
              </w:rPr>
              <w:t xml:space="preserve"> customer</w:t>
            </w:r>
            <w:r w:rsidRPr="00BA13BE">
              <w:rPr>
                <w:lang w:val="en-GB"/>
              </w:rPr>
              <w:t xml:space="preserve"> needs be identified </w:t>
            </w:r>
            <w:r w:rsidRPr="00BA13BE">
              <w:rPr>
                <w:lang w:val="en-GB"/>
              </w:rPr>
              <w:lastRenderedPageBreak/>
              <w:t>and addressed?</w:t>
            </w:r>
          </w:p>
          <w:p w14:paraId="173E877A" w14:textId="77777777" w:rsidR="00116B27" w:rsidRPr="00BA13BE" w:rsidRDefault="00116B27" w:rsidP="00116B27">
            <w:pPr>
              <w:pStyle w:val="BodyText1"/>
              <w:rPr>
                <w:lang w:val="en-GB"/>
              </w:rPr>
            </w:pPr>
          </w:p>
          <w:p w14:paraId="45565296" w14:textId="0DC8CF0F" w:rsidR="00116B27" w:rsidRPr="00BA13BE" w:rsidRDefault="00116B27" w:rsidP="00116B27">
            <w:pPr>
              <w:pStyle w:val="BodyText1"/>
              <w:rPr>
                <w:lang w:val="en-GB"/>
              </w:rPr>
            </w:pPr>
          </w:p>
        </w:tc>
        <w:tc>
          <w:tcPr>
            <w:tcW w:w="10129" w:type="dxa"/>
          </w:tcPr>
          <w:p w14:paraId="3823300C" w14:textId="6156261F" w:rsidR="00AC78B5" w:rsidRDefault="00025F67" w:rsidP="009714C3">
            <w:pPr>
              <w:rPr>
                <w:lang w:val="en-GB"/>
              </w:rPr>
            </w:pPr>
            <w:r>
              <w:rPr>
                <w:lang w:val="en-GB"/>
              </w:rPr>
              <w:lastRenderedPageBreak/>
              <w:t xml:space="preserve">The direct customers </w:t>
            </w:r>
            <w:r w:rsidR="00116B27" w:rsidRPr="00BA13BE">
              <w:rPr>
                <w:lang w:val="en-GB"/>
              </w:rPr>
              <w:t xml:space="preserve">(SGBs) are involved in the </w:t>
            </w:r>
            <w:r w:rsidR="00BA13BE" w:rsidRPr="00BA13BE">
              <w:rPr>
                <w:lang w:val="en-GB"/>
              </w:rPr>
              <w:t>initial</w:t>
            </w:r>
            <w:r w:rsidR="00ED09B6" w:rsidRPr="00BA13BE">
              <w:rPr>
                <w:lang w:val="en-GB"/>
              </w:rPr>
              <w:t xml:space="preserve"> design;</w:t>
            </w:r>
            <w:r w:rsidR="00116B27" w:rsidRPr="00BA13BE">
              <w:rPr>
                <w:lang w:val="en-GB"/>
              </w:rPr>
              <w:t xml:space="preserve"> developing </w:t>
            </w:r>
            <w:r w:rsidR="00BA13BE" w:rsidRPr="00BA13BE">
              <w:rPr>
                <w:lang w:val="en-GB"/>
              </w:rPr>
              <w:t>their</w:t>
            </w:r>
            <w:r w:rsidR="00116B27" w:rsidRPr="00BA13BE">
              <w:rPr>
                <w:lang w:val="en-GB"/>
              </w:rPr>
              <w:t xml:space="preserve"> individual proposals for the funding</w:t>
            </w:r>
            <w:r>
              <w:rPr>
                <w:lang w:val="en-GB"/>
              </w:rPr>
              <w:t xml:space="preserve">; and, </w:t>
            </w:r>
            <w:r w:rsidR="007B6767">
              <w:rPr>
                <w:lang w:val="en-GB"/>
              </w:rPr>
              <w:t xml:space="preserve">some will </w:t>
            </w:r>
            <w:r w:rsidR="000B1A5E">
              <w:rPr>
                <w:lang w:val="en-GB"/>
              </w:rPr>
              <w:t>consult with coaches.</w:t>
            </w:r>
          </w:p>
          <w:p w14:paraId="3C9EFDAB" w14:textId="49E4E959" w:rsidR="009714C3" w:rsidRPr="00BA13BE" w:rsidRDefault="00116B27" w:rsidP="009714C3">
            <w:pPr>
              <w:rPr>
                <w:lang w:val="en-GB"/>
              </w:rPr>
            </w:pPr>
            <w:r w:rsidRPr="00BA13BE">
              <w:rPr>
                <w:lang w:val="en-GB"/>
              </w:rPr>
              <w:t>The indirect customers (</w:t>
            </w:r>
            <w:r w:rsidR="009714C3" w:rsidRPr="00BA13BE">
              <w:rPr>
                <w:lang w:val="en-GB"/>
              </w:rPr>
              <w:t>coaches</w:t>
            </w:r>
            <w:r w:rsidR="00255990">
              <w:rPr>
                <w:lang w:val="en-GB"/>
              </w:rPr>
              <w:t xml:space="preserve">, tutors </w:t>
            </w:r>
            <w:r w:rsidRPr="00BA13BE">
              <w:rPr>
                <w:lang w:val="en-GB"/>
              </w:rPr>
              <w:t>and participants</w:t>
            </w:r>
            <w:r w:rsidR="009714C3" w:rsidRPr="00BA13BE">
              <w:rPr>
                <w:lang w:val="en-GB"/>
              </w:rPr>
              <w:t xml:space="preserve">) will not be involved in the development or </w:t>
            </w:r>
            <w:r w:rsidR="009714C3" w:rsidRPr="00BA13BE">
              <w:rPr>
                <w:lang w:val="en-GB"/>
              </w:rPr>
              <w:lastRenderedPageBreak/>
              <w:t>roll out.</w:t>
            </w:r>
          </w:p>
          <w:p w14:paraId="1BAB0FF3" w14:textId="71F6E771" w:rsidR="00DF6EE2" w:rsidRPr="00BA13BE" w:rsidRDefault="00025F67" w:rsidP="009A771C">
            <w:pPr>
              <w:pStyle w:val="BodyText1"/>
              <w:rPr>
                <w:lang w:val="en-GB"/>
              </w:rPr>
            </w:pPr>
            <w:r w:rsidRPr="00025F67">
              <w:rPr>
                <w:lang w:val="en-GB"/>
              </w:rPr>
              <w:t xml:space="preserve">Sports Coach UK’s coaching advisor for Scotland </w:t>
            </w:r>
            <w:r w:rsidR="00327220">
              <w:rPr>
                <w:lang w:val="en-GB"/>
              </w:rPr>
              <w:t>sits on the</w:t>
            </w:r>
            <w:r>
              <w:rPr>
                <w:lang w:val="en-GB"/>
              </w:rPr>
              <w:t xml:space="preserve"> focus</w:t>
            </w:r>
            <w:r w:rsidR="00327220">
              <w:rPr>
                <w:lang w:val="en-GB"/>
              </w:rPr>
              <w:t xml:space="preserve"> event steering group with a specific remit to consider the issues for </w:t>
            </w:r>
            <w:r>
              <w:rPr>
                <w:lang w:val="en-GB"/>
              </w:rPr>
              <w:t xml:space="preserve">women and </w:t>
            </w:r>
            <w:r w:rsidR="009A771C">
              <w:rPr>
                <w:lang w:val="en-GB"/>
              </w:rPr>
              <w:t xml:space="preserve">disabled </w:t>
            </w:r>
            <w:r>
              <w:rPr>
                <w:lang w:val="en-GB"/>
              </w:rPr>
              <w:t>coaches.</w:t>
            </w:r>
          </w:p>
        </w:tc>
      </w:tr>
    </w:tbl>
    <w:p w14:paraId="50A35DD2" w14:textId="77777777" w:rsidR="00AD4192" w:rsidRPr="00BA13BE" w:rsidRDefault="00AD4192" w:rsidP="00791D2F">
      <w:pPr>
        <w:pStyle w:val="Heading2"/>
        <w:rPr>
          <w:lang w:val="en-GB"/>
        </w:rPr>
      </w:pPr>
      <w:r w:rsidRPr="00BA13BE">
        <w:rPr>
          <w:lang w:val="en-GB"/>
        </w:rPr>
        <w:lastRenderedPageBreak/>
        <w:t>Think about the impact the policy/practice will have on eliminating discrimination, promoting equality of opportunity and fostering good relations between different groups. Also consider whether there is potential for discrimination.</w:t>
      </w:r>
    </w:p>
    <w:tbl>
      <w:tblPr>
        <w:tblStyle w:val="TableGrid"/>
        <w:tblW w:w="14000" w:type="dxa"/>
        <w:tblLayout w:type="fixed"/>
        <w:tblLook w:val="04A0" w:firstRow="1" w:lastRow="0" w:firstColumn="1" w:lastColumn="0" w:noHBand="0" w:noVBand="1"/>
      </w:tblPr>
      <w:tblGrid>
        <w:gridCol w:w="2660"/>
        <w:gridCol w:w="3780"/>
        <w:gridCol w:w="3780"/>
        <w:gridCol w:w="3780"/>
      </w:tblGrid>
      <w:tr w:rsidR="00347039" w:rsidRPr="00851277" w14:paraId="22C5AE2E" w14:textId="77777777" w:rsidTr="00FC2433">
        <w:trPr>
          <w:trHeight w:val="1422"/>
          <w:tblHeader/>
        </w:trPr>
        <w:tc>
          <w:tcPr>
            <w:tcW w:w="2660" w:type="dxa"/>
            <w:shd w:val="clear" w:color="auto" w:fill="B8CCE4" w:themeFill="accent1" w:themeFillTint="66"/>
          </w:tcPr>
          <w:p w14:paraId="265325D8" w14:textId="77777777" w:rsidR="00347039" w:rsidRPr="00851277" w:rsidRDefault="00347039" w:rsidP="002C7C6C">
            <w:pPr>
              <w:pStyle w:val="n"/>
              <w:numPr>
                <w:ilvl w:val="0"/>
                <w:numId w:val="0"/>
              </w:numPr>
              <w:rPr>
                <w:rFonts w:cs="Arial"/>
                <w:sz w:val="20"/>
              </w:rPr>
            </w:pPr>
            <w:r w:rsidRPr="00851277">
              <w:rPr>
                <w:rFonts w:cs="Arial"/>
                <w:sz w:val="20"/>
              </w:rPr>
              <w:t>Protected characteristic</w:t>
            </w:r>
          </w:p>
        </w:tc>
        <w:tc>
          <w:tcPr>
            <w:tcW w:w="3780" w:type="dxa"/>
            <w:shd w:val="clear" w:color="auto" w:fill="B8CCE4" w:themeFill="accent1" w:themeFillTint="66"/>
          </w:tcPr>
          <w:p w14:paraId="44289D53" w14:textId="2F0D3E45" w:rsidR="00347039" w:rsidRPr="00851277" w:rsidRDefault="00347039" w:rsidP="004D3114">
            <w:pPr>
              <w:pStyle w:val="n"/>
              <w:numPr>
                <w:ilvl w:val="0"/>
                <w:numId w:val="0"/>
              </w:numPr>
              <w:jc w:val="left"/>
              <w:rPr>
                <w:rFonts w:cs="Arial"/>
                <w:sz w:val="20"/>
              </w:rPr>
            </w:pPr>
            <w:r w:rsidRPr="00851277">
              <w:rPr>
                <w:rFonts w:cs="Arial"/>
                <w:sz w:val="20"/>
              </w:rPr>
              <w:t>What do we know about this group in the context of this policy?</w:t>
            </w:r>
            <w:r w:rsidR="00ED5648" w:rsidRPr="00851277">
              <w:rPr>
                <w:rStyle w:val="FootnoteReference"/>
                <w:rFonts w:cs="Arial"/>
                <w:sz w:val="20"/>
              </w:rPr>
              <w:footnoteReference w:id="1"/>
            </w:r>
          </w:p>
          <w:p w14:paraId="0B2DF89C" w14:textId="16E5E31B" w:rsidR="00347039" w:rsidRPr="00851277" w:rsidRDefault="00347039" w:rsidP="00347039">
            <w:pPr>
              <w:pStyle w:val="n"/>
              <w:numPr>
                <w:ilvl w:val="0"/>
                <w:numId w:val="0"/>
              </w:numPr>
              <w:jc w:val="left"/>
              <w:rPr>
                <w:rFonts w:cs="Arial"/>
                <w:sz w:val="20"/>
              </w:rPr>
            </w:pPr>
          </w:p>
        </w:tc>
        <w:tc>
          <w:tcPr>
            <w:tcW w:w="3780" w:type="dxa"/>
            <w:shd w:val="clear" w:color="auto" w:fill="B8CCE4" w:themeFill="accent1" w:themeFillTint="66"/>
          </w:tcPr>
          <w:p w14:paraId="5EDFA02A" w14:textId="76394EA6" w:rsidR="00347039" w:rsidRPr="00851277" w:rsidRDefault="000C2860" w:rsidP="000C2860">
            <w:pPr>
              <w:pStyle w:val="n"/>
              <w:numPr>
                <w:ilvl w:val="0"/>
                <w:numId w:val="0"/>
              </w:numPr>
              <w:jc w:val="left"/>
              <w:rPr>
                <w:rFonts w:cs="Arial"/>
                <w:sz w:val="20"/>
              </w:rPr>
            </w:pPr>
            <w:r w:rsidRPr="00851277">
              <w:rPr>
                <w:rFonts w:cs="Arial"/>
                <w:sz w:val="20"/>
              </w:rPr>
              <w:t>What is the p</w:t>
            </w:r>
            <w:r w:rsidR="00347039" w:rsidRPr="00851277">
              <w:rPr>
                <w:rFonts w:cs="Arial"/>
                <w:sz w:val="20"/>
              </w:rPr>
              <w:t>otential impact (positive</w:t>
            </w:r>
            <w:r w:rsidRPr="00851277">
              <w:rPr>
                <w:rFonts w:cs="Arial"/>
                <w:sz w:val="20"/>
              </w:rPr>
              <w:t>, neutral</w:t>
            </w:r>
            <w:r w:rsidR="00347039" w:rsidRPr="00851277">
              <w:rPr>
                <w:rFonts w:cs="Arial"/>
                <w:sz w:val="20"/>
              </w:rPr>
              <w:t xml:space="preserve"> and negative) on people who share the characteristic?     </w:t>
            </w:r>
          </w:p>
        </w:tc>
        <w:tc>
          <w:tcPr>
            <w:tcW w:w="3780" w:type="dxa"/>
            <w:shd w:val="clear" w:color="auto" w:fill="B8CCE4" w:themeFill="accent1" w:themeFillTint="66"/>
          </w:tcPr>
          <w:p w14:paraId="0C464916" w14:textId="77777777" w:rsidR="00347039" w:rsidRPr="00851277" w:rsidRDefault="00347039" w:rsidP="004D3114">
            <w:pPr>
              <w:pStyle w:val="n"/>
              <w:numPr>
                <w:ilvl w:val="0"/>
                <w:numId w:val="0"/>
              </w:numPr>
              <w:jc w:val="left"/>
              <w:rPr>
                <w:rFonts w:cs="Arial"/>
                <w:sz w:val="20"/>
              </w:rPr>
            </w:pPr>
            <w:r w:rsidRPr="00851277">
              <w:rPr>
                <w:rFonts w:cs="Arial"/>
                <w:sz w:val="20"/>
              </w:rPr>
              <w:t>What could we do to reduce any negative impacts, maximise positive impacts and ensure quality information?</w:t>
            </w:r>
          </w:p>
          <w:p w14:paraId="42D2583E" w14:textId="7F6E83C1" w:rsidR="00640312" w:rsidRPr="00851277" w:rsidRDefault="00640312" w:rsidP="004D3114">
            <w:pPr>
              <w:pStyle w:val="n"/>
              <w:numPr>
                <w:ilvl w:val="0"/>
                <w:numId w:val="0"/>
              </w:numPr>
              <w:jc w:val="left"/>
              <w:rPr>
                <w:rFonts w:cs="Arial"/>
                <w:sz w:val="20"/>
              </w:rPr>
            </w:pPr>
            <w:r w:rsidRPr="00851277">
              <w:rPr>
                <w:rFonts w:cs="Arial"/>
                <w:sz w:val="20"/>
              </w:rPr>
              <w:t>What further evidence should we collect?</w:t>
            </w:r>
          </w:p>
        </w:tc>
      </w:tr>
      <w:tr w:rsidR="00347039" w:rsidRPr="00851277" w14:paraId="46B4BB82" w14:textId="77777777" w:rsidTr="00347039">
        <w:tc>
          <w:tcPr>
            <w:tcW w:w="2660" w:type="dxa"/>
            <w:shd w:val="clear" w:color="auto" w:fill="B8CCE4" w:themeFill="accent1" w:themeFillTint="66"/>
          </w:tcPr>
          <w:p w14:paraId="79D951CE" w14:textId="65285EAE" w:rsidR="00347039" w:rsidRPr="00851277" w:rsidRDefault="00347039" w:rsidP="002C7C6C">
            <w:pPr>
              <w:pStyle w:val="n"/>
              <w:numPr>
                <w:ilvl w:val="0"/>
                <w:numId w:val="0"/>
              </w:numPr>
              <w:rPr>
                <w:rFonts w:cs="Arial"/>
                <w:sz w:val="20"/>
              </w:rPr>
            </w:pPr>
            <w:r w:rsidRPr="00851277">
              <w:rPr>
                <w:rFonts w:cs="Arial"/>
                <w:sz w:val="20"/>
              </w:rPr>
              <w:t>Age</w:t>
            </w:r>
            <w:r w:rsidRPr="00851277">
              <w:rPr>
                <w:rFonts w:cs="Arial"/>
                <w:sz w:val="20"/>
              </w:rPr>
              <w:tab/>
              <w:t xml:space="preserve"> </w:t>
            </w:r>
          </w:p>
        </w:tc>
        <w:tc>
          <w:tcPr>
            <w:tcW w:w="3780" w:type="dxa"/>
          </w:tcPr>
          <w:p w14:paraId="31606971" w14:textId="7446A19A" w:rsidR="001B5495" w:rsidRPr="00F02113" w:rsidRDefault="001B5495" w:rsidP="00F02113">
            <w:pPr>
              <w:rPr>
                <w:sz w:val="20"/>
                <w:szCs w:val="20"/>
                <w:lang w:val="en-GB"/>
              </w:rPr>
            </w:pPr>
            <w:r w:rsidRPr="00F02113">
              <w:rPr>
                <w:sz w:val="20"/>
                <w:szCs w:val="20"/>
                <w:lang w:val="en-GB"/>
              </w:rPr>
              <w:t>Overall, the proportion of the population who coach, declines with age:</w:t>
            </w:r>
          </w:p>
          <w:p w14:paraId="5C18FC86" w14:textId="06E7A63D" w:rsidR="001B5495" w:rsidRPr="00F02113" w:rsidRDefault="00BA13BE" w:rsidP="00AD01D9">
            <w:pPr>
              <w:pStyle w:val="ListParagraph"/>
              <w:numPr>
                <w:ilvl w:val="0"/>
                <w:numId w:val="24"/>
              </w:numPr>
              <w:rPr>
                <w:sz w:val="20"/>
                <w:szCs w:val="20"/>
                <w:lang w:val="en-GB"/>
              </w:rPr>
            </w:pPr>
            <w:r w:rsidRPr="00F02113">
              <w:rPr>
                <w:sz w:val="20"/>
                <w:szCs w:val="20"/>
                <w:lang w:val="en-GB"/>
              </w:rPr>
              <w:t>The</w:t>
            </w:r>
            <w:r w:rsidR="001B5495" w:rsidRPr="00F02113">
              <w:rPr>
                <w:sz w:val="20"/>
                <w:szCs w:val="20"/>
                <w:lang w:val="en-GB"/>
              </w:rPr>
              <w:t xml:space="preserve"> average age of coaches is close to 37 years. Just over half of all coaches (55%) are aged 35 or older</w:t>
            </w:r>
          </w:p>
          <w:p w14:paraId="5AB9D935" w14:textId="3A6699A3" w:rsidR="001B5495" w:rsidRPr="00F02113" w:rsidRDefault="001B5495" w:rsidP="00AD01D9">
            <w:pPr>
              <w:pStyle w:val="ListParagraph"/>
              <w:numPr>
                <w:ilvl w:val="0"/>
                <w:numId w:val="24"/>
              </w:numPr>
              <w:rPr>
                <w:sz w:val="20"/>
                <w:szCs w:val="20"/>
                <w:lang w:val="en-GB"/>
              </w:rPr>
            </w:pPr>
            <w:r w:rsidRPr="00F02113">
              <w:rPr>
                <w:sz w:val="20"/>
                <w:szCs w:val="20"/>
                <w:lang w:val="en-GB"/>
              </w:rPr>
              <w:t>Age range spans from 16-78 years</w:t>
            </w:r>
          </w:p>
          <w:p w14:paraId="45A767CD" w14:textId="78B04F70" w:rsidR="001B5495" w:rsidRPr="00F02113" w:rsidRDefault="00BA13BE" w:rsidP="00AD01D9">
            <w:pPr>
              <w:pStyle w:val="ListParagraph"/>
              <w:numPr>
                <w:ilvl w:val="0"/>
                <w:numId w:val="24"/>
              </w:numPr>
              <w:rPr>
                <w:sz w:val="20"/>
                <w:szCs w:val="20"/>
                <w:lang w:val="en-GB"/>
              </w:rPr>
            </w:pPr>
            <w:r w:rsidRPr="00F02113">
              <w:rPr>
                <w:sz w:val="20"/>
                <w:szCs w:val="20"/>
                <w:lang w:val="en-GB"/>
              </w:rPr>
              <w:t>In</w:t>
            </w:r>
            <w:r w:rsidR="001B5495" w:rsidRPr="00F02113">
              <w:rPr>
                <w:sz w:val="20"/>
                <w:szCs w:val="20"/>
                <w:lang w:val="en-GB"/>
              </w:rPr>
              <w:t xml:space="preserve"> 2008 (and 2006), the data indicated clusters of </w:t>
            </w:r>
            <w:r w:rsidR="001F38F1" w:rsidRPr="00F02113">
              <w:rPr>
                <w:sz w:val="20"/>
                <w:szCs w:val="20"/>
                <w:lang w:val="en-GB"/>
              </w:rPr>
              <w:t>coaches within the 16-24 and 35</w:t>
            </w:r>
            <w:r w:rsidR="001B5495" w:rsidRPr="00F02113">
              <w:rPr>
                <w:sz w:val="20"/>
                <w:szCs w:val="20"/>
                <w:lang w:val="en-GB"/>
              </w:rPr>
              <w:t>-44 years age bands. These may be described as the ‘peak entry ages’ into coaching.</w:t>
            </w:r>
          </w:p>
          <w:p w14:paraId="199A7BA0" w14:textId="4245F5E5" w:rsidR="001B5495" w:rsidRPr="00F02113" w:rsidRDefault="001B5495" w:rsidP="00AD01D9">
            <w:pPr>
              <w:pStyle w:val="ListParagraph"/>
              <w:numPr>
                <w:ilvl w:val="0"/>
                <w:numId w:val="24"/>
              </w:numPr>
              <w:rPr>
                <w:sz w:val="20"/>
                <w:szCs w:val="20"/>
                <w:lang w:val="en-GB"/>
              </w:rPr>
            </w:pPr>
            <w:r w:rsidRPr="00F02113">
              <w:rPr>
                <w:sz w:val="20"/>
                <w:szCs w:val="20"/>
                <w:lang w:val="en-GB"/>
              </w:rPr>
              <w:t xml:space="preserve">Coaches under 35 are twice as likely to drop out of coaching </w:t>
            </w:r>
            <w:r w:rsidRPr="00F02113">
              <w:rPr>
                <w:sz w:val="20"/>
                <w:szCs w:val="20"/>
                <w:lang w:val="en-GB"/>
              </w:rPr>
              <w:lastRenderedPageBreak/>
              <w:t>than those over 35, reasons being family, education and work, etc. (sportscoach UK)</w:t>
            </w:r>
          </w:p>
          <w:p w14:paraId="719ACCB1" w14:textId="7781E663" w:rsidR="001B5495" w:rsidRPr="00851277" w:rsidRDefault="001B5495" w:rsidP="001B5495">
            <w:pPr>
              <w:pStyle w:val="BodyText1"/>
              <w:rPr>
                <w:i/>
                <w:sz w:val="20"/>
                <w:szCs w:val="20"/>
                <w:lang w:val="en-GB"/>
              </w:rPr>
            </w:pPr>
            <w:r w:rsidRPr="00851277">
              <w:rPr>
                <w:sz w:val="20"/>
                <w:szCs w:val="20"/>
                <w:lang w:val="en-GB"/>
              </w:rPr>
              <w:t xml:space="preserve">Source: sports coach UK (2011) </w:t>
            </w:r>
            <w:r w:rsidRPr="00851277">
              <w:rPr>
                <w:i/>
                <w:sz w:val="20"/>
                <w:szCs w:val="20"/>
                <w:lang w:val="en-GB"/>
              </w:rPr>
              <w:t>Sports Coaching in the UK III: A statistical analysis of coaches and coaching in the UK.</w:t>
            </w:r>
          </w:p>
          <w:p w14:paraId="5A2F226F" w14:textId="5D48E838" w:rsidR="008644F6" w:rsidRPr="00B327DB" w:rsidRDefault="008644F6" w:rsidP="00B327DB">
            <w:pPr>
              <w:rPr>
                <w:sz w:val="20"/>
                <w:szCs w:val="20"/>
                <w:lang w:val="en-GB"/>
              </w:rPr>
            </w:pPr>
            <w:r w:rsidRPr="00B327DB">
              <w:rPr>
                <w:sz w:val="20"/>
                <w:szCs w:val="20"/>
                <w:lang w:val="en-GB"/>
              </w:rPr>
              <w:t>Pathways into coaching:</w:t>
            </w:r>
          </w:p>
          <w:p w14:paraId="5913CA8B" w14:textId="19DE379C" w:rsidR="008644F6" w:rsidRPr="00B327DB" w:rsidRDefault="008644F6" w:rsidP="00AD01D9">
            <w:pPr>
              <w:pStyle w:val="ListParagraph"/>
              <w:numPr>
                <w:ilvl w:val="0"/>
                <w:numId w:val="25"/>
              </w:numPr>
              <w:rPr>
                <w:rFonts w:cs="Arial"/>
                <w:sz w:val="20"/>
                <w:szCs w:val="20"/>
                <w:lang w:val="en-GB"/>
              </w:rPr>
            </w:pPr>
            <w:r w:rsidRPr="00B327DB">
              <w:rPr>
                <w:rFonts w:cs="Arial"/>
                <w:sz w:val="20"/>
                <w:szCs w:val="20"/>
                <w:lang w:val="en-GB"/>
              </w:rPr>
              <w:t xml:space="preserve">The 16-19 age group is a </w:t>
            </w:r>
            <w:r w:rsidR="00BA13BE" w:rsidRPr="00B327DB">
              <w:rPr>
                <w:rFonts w:cs="Arial"/>
                <w:sz w:val="20"/>
                <w:szCs w:val="20"/>
                <w:lang w:val="en-GB"/>
              </w:rPr>
              <w:t>key entry</w:t>
            </w:r>
            <w:r w:rsidRPr="00B327DB">
              <w:rPr>
                <w:rFonts w:cs="Arial"/>
                <w:sz w:val="20"/>
                <w:szCs w:val="20"/>
                <w:lang w:val="en-GB"/>
              </w:rPr>
              <w:t xml:space="preserve"> stage for female coaches as they account for 33% of coaches starting at that age (compared to the national coaching average of 28%). </w:t>
            </w:r>
          </w:p>
          <w:p w14:paraId="39374085" w14:textId="3C984FAE" w:rsidR="008644F6" w:rsidRPr="00B327DB" w:rsidRDefault="00BA13BE" w:rsidP="00AD01D9">
            <w:pPr>
              <w:pStyle w:val="ListParagraph"/>
              <w:numPr>
                <w:ilvl w:val="0"/>
                <w:numId w:val="25"/>
              </w:numPr>
              <w:rPr>
                <w:rFonts w:cs="Arial"/>
                <w:sz w:val="20"/>
                <w:szCs w:val="20"/>
                <w:lang w:val="en-GB"/>
              </w:rPr>
            </w:pPr>
            <w:r w:rsidRPr="00B327DB">
              <w:rPr>
                <w:rFonts w:cs="Arial"/>
                <w:sz w:val="20"/>
                <w:szCs w:val="20"/>
                <w:lang w:val="en-GB"/>
              </w:rPr>
              <w:t>The age group with the smallest proportion of new female coaches is 30-34 years old.</w:t>
            </w:r>
          </w:p>
          <w:p w14:paraId="17B2EEAF" w14:textId="18EB6DD3" w:rsidR="008644F6" w:rsidRPr="00B327DB" w:rsidRDefault="008644F6" w:rsidP="00AD01D9">
            <w:pPr>
              <w:pStyle w:val="ListParagraph"/>
              <w:numPr>
                <w:ilvl w:val="0"/>
                <w:numId w:val="25"/>
              </w:numPr>
              <w:rPr>
                <w:rFonts w:cs="Arial"/>
                <w:sz w:val="20"/>
                <w:szCs w:val="20"/>
                <w:lang w:val="en-GB"/>
              </w:rPr>
            </w:pPr>
            <w:r w:rsidRPr="00B327DB">
              <w:rPr>
                <w:rFonts w:cs="Arial"/>
                <w:sz w:val="20"/>
                <w:szCs w:val="20"/>
                <w:lang w:val="en-GB"/>
              </w:rPr>
              <w:t xml:space="preserve">The second peak entry age relates to the ‘parent/helper’ route where coaches get involved through their childrens' participation. Sportscoach UK (2014) this study found that men are twice more likely than women to enter coaching by this route. This trend reflects ‘traditional’ roles mothers and fathers assume in relation to </w:t>
            </w:r>
            <w:r w:rsidRPr="00B327DB">
              <w:rPr>
                <w:rFonts w:cs="Arial"/>
                <w:sz w:val="20"/>
                <w:szCs w:val="20"/>
                <w:lang w:val="en-GB"/>
              </w:rPr>
              <w:lastRenderedPageBreak/>
              <w:t>sport.</w:t>
            </w:r>
          </w:p>
          <w:p w14:paraId="77FCEE5B" w14:textId="6C1A874F" w:rsidR="008644F6" w:rsidRPr="00B327DB" w:rsidRDefault="008644F6" w:rsidP="00B327DB">
            <w:pPr>
              <w:rPr>
                <w:i/>
                <w:sz w:val="20"/>
                <w:szCs w:val="20"/>
                <w:lang w:val="en-GB"/>
              </w:rPr>
            </w:pPr>
            <w:r w:rsidRPr="00B327DB">
              <w:rPr>
                <w:sz w:val="20"/>
                <w:szCs w:val="20"/>
                <w:lang w:val="en-GB"/>
              </w:rPr>
              <w:t xml:space="preserve">Source: sports coach uk (2014) </w:t>
            </w:r>
            <w:r w:rsidRPr="00B327DB">
              <w:rPr>
                <w:i/>
                <w:sz w:val="20"/>
                <w:szCs w:val="20"/>
                <w:lang w:val="en-GB"/>
              </w:rPr>
              <w:t>The coaching panel: A review of coaches and coaching in 2014</w:t>
            </w:r>
          </w:p>
          <w:p w14:paraId="4E1C0445" w14:textId="6900EFAB" w:rsidR="001B5495" w:rsidRPr="00AB2FE9" w:rsidRDefault="008644F6" w:rsidP="00AB2FE9">
            <w:pPr>
              <w:rPr>
                <w:i/>
                <w:sz w:val="20"/>
                <w:szCs w:val="20"/>
                <w:lang w:val="en-GB"/>
              </w:rPr>
            </w:pPr>
            <w:r w:rsidRPr="00B327DB">
              <w:rPr>
                <w:i/>
                <w:sz w:val="20"/>
                <w:szCs w:val="20"/>
                <w:lang w:val="en-GB"/>
              </w:rPr>
              <w:t>Timson-Katchis, M and North, J. (2008) UK Coach Tracking Study: Year one headline report.</w:t>
            </w:r>
          </w:p>
        </w:tc>
        <w:tc>
          <w:tcPr>
            <w:tcW w:w="3780" w:type="dxa"/>
          </w:tcPr>
          <w:p w14:paraId="392CFC2B" w14:textId="30811E11" w:rsidR="001F38F1" w:rsidRPr="00851277" w:rsidRDefault="002C2E84" w:rsidP="009714C3">
            <w:pPr>
              <w:rPr>
                <w:sz w:val="20"/>
                <w:szCs w:val="20"/>
                <w:lang w:val="en-GB"/>
              </w:rPr>
            </w:pPr>
            <w:r w:rsidRPr="00851277">
              <w:rPr>
                <w:sz w:val="20"/>
                <w:szCs w:val="20"/>
                <w:lang w:val="en-GB"/>
              </w:rPr>
              <w:lastRenderedPageBreak/>
              <w:t>Due to the numbers of partners involved in the project and the potential range of  activity t</w:t>
            </w:r>
            <w:r w:rsidR="00BE6232" w:rsidRPr="00851277">
              <w:rPr>
                <w:sz w:val="20"/>
                <w:szCs w:val="20"/>
                <w:lang w:val="en-GB"/>
              </w:rPr>
              <w:t>here is potential for positive and negative impacts on different age groups:</w:t>
            </w:r>
          </w:p>
          <w:p w14:paraId="7CEC43A3" w14:textId="1DAD90FC" w:rsidR="000E1328" w:rsidRPr="00851277" w:rsidRDefault="000A69E6" w:rsidP="000E1328">
            <w:pPr>
              <w:rPr>
                <w:sz w:val="20"/>
                <w:szCs w:val="20"/>
                <w:lang w:val="en-GB"/>
              </w:rPr>
            </w:pPr>
            <w:r w:rsidRPr="007725EC">
              <w:rPr>
                <w:sz w:val="20"/>
                <w:szCs w:val="20"/>
                <w:lang w:val="en-GB"/>
              </w:rPr>
              <w:t>Across the project, SGBs are delivering qualifications in different formats and at different times accross the week.</w:t>
            </w:r>
            <w:r w:rsidR="004B0CDA">
              <w:rPr>
                <w:sz w:val="20"/>
                <w:szCs w:val="20"/>
                <w:lang w:val="en-GB"/>
              </w:rPr>
              <w:t xml:space="preserve"> S</w:t>
            </w:r>
            <w:r w:rsidR="000E1328" w:rsidRPr="007725EC">
              <w:rPr>
                <w:sz w:val="20"/>
                <w:szCs w:val="20"/>
                <w:lang w:val="en-GB"/>
              </w:rPr>
              <w:t>pecifically</w:t>
            </w:r>
            <w:r w:rsidR="004B0CDA">
              <w:rPr>
                <w:sz w:val="20"/>
                <w:szCs w:val="20"/>
                <w:lang w:val="en-GB"/>
              </w:rPr>
              <w:t xml:space="preserve">, </w:t>
            </w:r>
            <w:r w:rsidR="000E1328" w:rsidRPr="00851277">
              <w:rPr>
                <w:sz w:val="20"/>
                <w:szCs w:val="20"/>
                <w:lang w:val="en-GB"/>
              </w:rPr>
              <w:t xml:space="preserve">Cycling and Netball </w:t>
            </w:r>
            <w:r w:rsidR="004B0CDA">
              <w:rPr>
                <w:sz w:val="20"/>
                <w:szCs w:val="20"/>
                <w:lang w:val="en-GB"/>
              </w:rPr>
              <w:t xml:space="preserve">are </w:t>
            </w:r>
            <w:r w:rsidR="000E1328" w:rsidRPr="00851277">
              <w:rPr>
                <w:sz w:val="20"/>
                <w:szCs w:val="20"/>
                <w:lang w:val="en-GB"/>
              </w:rPr>
              <w:t>targeting their training at young coaches (under 25</w:t>
            </w:r>
            <w:r w:rsidR="007725EC">
              <w:rPr>
                <w:sz w:val="20"/>
                <w:szCs w:val="20"/>
                <w:lang w:val="en-GB"/>
              </w:rPr>
              <w:t xml:space="preserve"> </w:t>
            </w:r>
            <w:r w:rsidR="000E1328" w:rsidRPr="00851277">
              <w:rPr>
                <w:sz w:val="20"/>
                <w:szCs w:val="20"/>
                <w:lang w:val="en-GB"/>
              </w:rPr>
              <w:t xml:space="preserve">years). </w:t>
            </w:r>
          </w:p>
          <w:p w14:paraId="55DBEEF9" w14:textId="12067935" w:rsidR="000A69E6" w:rsidRPr="007725EC" w:rsidRDefault="000E1328" w:rsidP="007725EC">
            <w:pPr>
              <w:rPr>
                <w:sz w:val="20"/>
                <w:szCs w:val="20"/>
                <w:lang w:val="en-GB"/>
              </w:rPr>
            </w:pPr>
            <w:r w:rsidRPr="007725EC">
              <w:rPr>
                <w:sz w:val="20"/>
                <w:szCs w:val="20"/>
                <w:lang w:val="en-GB"/>
              </w:rPr>
              <w:t>However, n</w:t>
            </w:r>
            <w:r w:rsidR="000D50C1" w:rsidRPr="007725EC">
              <w:rPr>
                <w:sz w:val="20"/>
                <w:szCs w:val="20"/>
                <w:lang w:val="en-GB"/>
              </w:rPr>
              <w:t xml:space="preserve">ot all </w:t>
            </w:r>
            <w:r w:rsidRPr="007725EC">
              <w:rPr>
                <w:sz w:val="20"/>
                <w:szCs w:val="20"/>
                <w:lang w:val="en-GB"/>
              </w:rPr>
              <w:t xml:space="preserve">projects </w:t>
            </w:r>
            <w:r w:rsidR="000D50C1" w:rsidRPr="007725EC">
              <w:rPr>
                <w:sz w:val="20"/>
                <w:szCs w:val="20"/>
                <w:lang w:val="en-GB"/>
              </w:rPr>
              <w:t>have considered the needs of different age groups.</w:t>
            </w:r>
          </w:p>
          <w:p w14:paraId="4B725871" w14:textId="77777777" w:rsidR="000A69E6" w:rsidRPr="00851277" w:rsidRDefault="000A69E6" w:rsidP="000A69E6">
            <w:pPr>
              <w:pStyle w:val="ListParagraph"/>
              <w:rPr>
                <w:sz w:val="20"/>
                <w:szCs w:val="20"/>
                <w:lang w:val="en-GB"/>
              </w:rPr>
            </w:pPr>
          </w:p>
          <w:p w14:paraId="21243D6E" w14:textId="3A754A66" w:rsidR="00347039" w:rsidRPr="00851277" w:rsidRDefault="00347039" w:rsidP="000E1328">
            <w:pPr>
              <w:rPr>
                <w:sz w:val="20"/>
                <w:szCs w:val="20"/>
                <w:lang w:val="en-GB"/>
              </w:rPr>
            </w:pPr>
          </w:p>
        </w:tc>
        <w:tc>
          <w:tcPr>
            <w:tcW w:w="3780" w:type="dxa"/>
          </w:tcPr>
          <w:p w14:paraId="1081C68C" w14:textId="140C7343" w:rsidR="000E1328" w:rsidRDefault="00560DB7" w:rsidP="00512CFC">
            <w:pPr>
              <w:pStyle w:val="BodyText1"/>
              <w:rPr>
                <w:sz w:val="20"/>
                <w:szCs w:val="20"/>
                <w:lang w:val="en-GB"/>
              </w:rPr>
            </w:pPr>
            <w:r w:rsidRPr="00560DB7">
              <w:rPr>
                <w:sz w:val="20"/>
                <w:szCs w:val="20"/>
                <w:lang w:val="en-GB"/>
              </w:rPr>
              <w:lastRenderedPageBreak/>
              <w:t>SGBs will not be able to make significant changes to their projects at this stage of delivery (</w:t>
            </w:r>
            <w:r>
              <w:rPr>
                <w:sz w:val="20"/>
                <w:szCs w:val="20"/>
                <w:lang w:val="en-GB"/>
              </w:rPr>
              <w:t>s</w:t>
            </w:r>
            <w:r w:rsidRPr="00560DB7">
              <w:rPr>
                <w:sz w:val="20"/>
                <w:szCs w:val="20"/>
                <w:lang w:val="en-GB"/>
              </w:rPr>
              <w:t>ome have completed their delivery.)</w:t>
            </w:r>
          </w:p>
          <w:p w14:paraId="33AD4268" w14:textId="48DA42AA" w:rsidR="00560DB7" w:rsidRDefault="00D334B8" w:rsidP="00560DB7">
            <w:pPr>
              <w:rPr>
                <w:sz w:val="20"/>
                <w:szCs w:val="20"/>
                <w:lang w:val="en-GB"/>
              </w:rPr>
            </w:pPr>
            <w:r>
              <w:rPr>
                <w:sz w:val="20"/>
                <w:szCs w:val="20"/>
                <w:lang w:val="en-GB"/>
              </w:rPr>
              <w:t>We can c</w:t>
            </w:r>
            <w:r w:rsidR="00560DB7">
              <w:rPr>
                <w:sz w:val="20"/>
                <w:szCs w:val="20"/>
                <w:lang w:val="en-GB"/>
              </w:rPr>
              <w:t xml:space="preserve">apture learning from </w:t>
            </w:r>
            <w:r w:rsidR="004B0CDA">
              <w:rPr>
                <w:sz w:val="20"/>
                <w:szCs w:val="20"/>
                <w:lang w:val="en-GB"/>
              </w:rPr>
              <w:t>sport-specific approaches to</w:t>
            </w:r>
            <w:r>
              <w:rPr>
                <w:sz w:val="20"/>
                <w:szCs w:val="20"/>
                <w:lang w:val="en-GB"/>
              </w:rPr>
              <w:t xml:space="preserve"> the</w:t>
            </w:r>
            <w:r w:rsidR="004B0CDA">
              <w:rPr>
                <w:sz w:val="20"/>
                <w:szCs w:val="20"/>
                <w:lang w:val="en-GB"/>
              </w:rPr>
              <w:t xml:space="preserve"> programme </w:t>
            </w:r>
            <w:r w:rsidR="00560DB7">
              <w:rPr>
                <w:sz w:val="20"/>
                <w:szCs w:val="20"/>
                <w:lang w:val="en-GB"/>
              </w:rPr>
              <w:t xml:space="preserve">that </w:t>
            </w:r>
            <w:r w:rsidR="00560DB7" w:rsidRPr="007725EC">
              <w:rPr>
                <w:sz w:val="20"/>
                <w:szCs w:val="20"/>
                <w:lang w:val="en-GB"/>
              </w:rPr>
              <w:t>h</w:t>
            </w:r>
            <w:r w:rsidR="00560DB7">
              <w:rPr>
                <w:sz w:val="20"/>
                <w:szCs w:val="20"/>
                <w:lang w:val="en-GB"/>
              </w:rPr>
              <w:t>elps sports understand h</w:t>
            </w:r>
            <w:r w:rsidR="00560DB7" w:rsidRPr="007725EC">
              <w:rPr>
                <w:sz w:val="20"/>
                <w:szCs w:val="20"/>
                <w:lang w:val="en-GB"/>
              </w:rPr>
              <w:t xml:space="preserve">ow best to deliver training to meet the needs of specific age groups. </w:t>
            </w:r>
          </w:p>
          <w:p w14:paraId="6902C3C6" w14:textId="544FF7E0" w:rsidR="00F02113" w:rsidRPr="00F02113" w:rsidRDefault="00D334B8" w:rsidP="00F02113">
            <w:pPr>
              <w:pStyle w:val="BodyText1"/>
              <w:rPr>
                <w:sz w:val="20"/>
                <w:szCs w:val="20"/>
                <w:lang w:val="en-GB"/>
              </w:rPr>
            </w:pPr>
            <w:r>
              <w:rPr>
                <w:sz w:val="20"/>
                <w:szCs w:val="20"/>
                <w:lang w:val="en-GB"/>
              </w:rPr>
              <w:t>The p</w:t>
            </w:r>
            <w:r w:rsidR="00F02113" w:rsidRPr="00F02113">
              <w:rPr>
                <w:sz w:val="20"/>
                <w:szCs w:val="20"/>
                <w:lang w:val="en-GB"/>
              </w:rPr>
              <w:t>articipant survey will gather profile data including protected chatacteristics</w:t>
            </w:r>
            <w:r w:rsidR="00A075FB">
              <w:rPr>
                <w:sz w:val="20"/>
                <w:szCs w:val="20"/>
                <w:lang w:val="en-GB"/>
              </w:rPr>
              <w:t xml:space="preserve">. </w:t>
            </w:r>
            <w:r w:rsidR="00F02113" w:rsidRPr="00F02113">
              <w:rPr>
                <w:sz w:val="20"/>
                <w:szCs w:val="20"/>
                <w:lang w:val="en-GB"/>
              </w:rPr>
              <w:t xml:space="preserve">So we can review </w:t>
            </w:r>
            <w:r w:rsidR="00A075FB">
              <w:rPr>
                <w:sz w:val="20"/>
                <w:szCs w:val="20"/>
                <w:lang w:val="en-GB"/>
              </w:rPr>
              <w:t xml:space="preserve">how the </w:t>
            </w:r>
            <w:r w:rsidR="00F02113" w:rsidRPr="00F02113">
              <w:rPr>
                <w:sz w:val="20"/>
                <w:szCs w:val="20"/>
                <w:lang w:val="en-GB"/>
              </w:rPr>
              <w:t>projects reached</w:t>
            </w:r>
            <w:r w:rsidR="00A075FB">
              <w:rPr>
                <w:sz w:val="20"/>
                <w:szCs w:val="20"/>
                <w:lang w:val="en-GB"/>
              </w:rPr>
              <w:t xml:space="preserve"> different age groups.</w:t>
            </w:r>
          </w:p>
          <w:p w14:paraId="154AFA0D" w14:textId="06F30256" w:rsidR="00560DB7" w:rsidRPr="00851277" w:rsidRDefault="00560DB7" w:rsidP="00512CFC">
            <w:pPr>
              <w:pStyle w:val="BodyText1"/>
              <w:rPr>
                <w:sz w:val="20"/>
                <w:szCs w:val="20"/>
                <w:lang w:val="en-GB"/>
              </w:rPr>
            </w:pPr>
            <w:r>
              <w:rPr>
                <w:sz w:val="20"/>
                <w:szCs w:val="20"/>
                <w:lang w:val="en-GB"/>
              </w:rPr>
              <w:t xml:space="preserve"> </w:t>
            </w:r>
          </w:p>
        </w:tc>
      </w:tr>
      <w:tr w:rsidR="00347039" w:rsidRPr="00851277" w14:paraId="28B70D14" w14:textId="77777777" w:rsidTr="000D50C1">
        <w:trPr>
          <w:trHeight w:val="699"/>
        </w:trPr>
        <w:tc>
          <w:tcPr>
            <w:tcW w:w="2660" w:type="dxa"/>
            <w:shd w:val="clear" w:color="auto" w:fill="B8CCE4" w:themeFill="accent1" w:themeFillTint="66"/>
          </w:tcPr>
          <w:p w14:paraId="1E8A371B" w14:textId="3D7CFD03" w:rsidR="00347039" w:rsidRPr="00851277" w:rsidRDefault="00347039" w:rsidP="002C7C6C">
            <w:pPr>
              <w:pStyle w:val="n"/>
              <w:numPr>
                <w:ilvl w:val="0"/>
                <w:numId w:val="0"/>
              </w:numPr>
              <w:rPr>
                <w:rFonts w:cs="Arial"/>
                <w:sz w:val="20"/>
              </w:rPr>
            </w:pPr>
            <w:r w:rsidRPr="00851277">
              <w:rPr>
                <w:rFonts w:cs="Arial"/>
                <w:sz w:val="20"/>
              </w:rPr>
              <w:lastRenderedPageBreak/>
              <w:t>Disability</w:t>
            </w:r>
          </w:p>
        </w:tc>
        <w:tc>
          <w:tcPr>
            <w:tcW w:w="3780" w:type="dxa"/>
          </w:tcPr>
          <w:p w14:paraId="3D5110AB" w14:textId="3F43AAFE" w:rsidR="00347039" w:rsidRPr="00851277" w:rsidRDefault="00297BB9" w:rsidP="009714C3">
            <w:pPr>
              <w:rPr>
                <w:rFonts w:cs="Arial"/>
                <w:sz w:val="20"/>
                <w:szCs w:val="20"/>
                <w:lang w:val="en-GB"/>
              </w:rPr>
            </w:pPr>
            <w:r w:rsidRPr="00851277">
              <w:rPr>
                <w:rFonts w:cs="Arial"/>
                <w:sz w:val="20"/>
                <w:szCs w:val="20"/>
                <w:lang w:val="en-GB"/>
              </w:rPr>
              <w:t>Disabled people are not well represented in the coaching workforce and tend to have lower levels of participation in sport. The  2008 Omnibus Survey found that 8% of the total UK coaching workforce reported that they had disability, compared to 15% of the UK population</w:t>
            </w:r>
            <w:r w:rsidR="0034692A">
              <w:rPr>
                <w:rFonts w:cs="Arial"/>
                <w:sz w:val="20"/>
                <w:szCs w:val="20"/>
                <w:lang w:val="en-GB"/>
              </w:rPr>
              <w:t>.</w:t>
            </w:r>
          </w:p>
          <w:p w14:paraId="69F944F0" w14:textId="77777777" w:rsidR="00297BB9" w:rsidRPr="00851277" w:rsidRDefault="00297BB9" w:rsidP="00297BB9">
            <w:pPr>
              <w:autoSpaceDE w:val="0"/>
              <w:autoSpaceDN w:val="0"/>
              <w:adjustRightInd w:val="0"/>
              <w:spacing w:after="0" w:line="240" w:lineRule="auto"/>
              <w:jc w:val="both"/>
              <w:rPr>
                <w:rFonts w:cs="Arial"/>
                <w:sz w:val="20"/>
                <w:szCs w:val="20"/>
                <w:lang w:val="en-GB"/>
              </w:rPr>
            </w:pPr>
            <w:r w:rsidRPr="00851277">
              <w:rPr>
                <w:rFonts w:cs="Arial"/>
                <w:sz w:val="20"/>
                <w:szCs w:val="20"/>
                <w:lang w:val="en-GB"/>
              </w:rPr>
              <w:t xml:space="preserve">In terms of wider sport participation, the 2009 Scottish Household Survey identified: </w:t>
            </w:r>
          </w:p>
          <w:p w14:paraId="1AD69CB5" w14:textId="77777777" w:rsidR="00297BB9" w:rsidRPr="00851277" w:rsidRDefault="00297BB9" w:rsidP="00297BB9">
            <w:pPr>
              <w:autoSpaceDE w:val="0"/>
              <w:autoSpaceDN w:val="0"/>
              <w:adjustRightInd w:val="0"/>
              <w:spacing w:after="0" w:line="240" w:lineRule="auto"/>
              <w:jc w:val="both"/>
              <w:rPr>
                <w:rFonts w:cs="Arial"/>
                <w:sz w:val="20"/>
                <w:szCs w:val="20"/>
                <w:lang w:val="en-GB"/>
              </w:rPr>
            </w:pPr>
          </w:p>
          <w:p w14:paraId="36468659" w14:textId="77777777" w:rsidR="00297BB9" w:rsidRPr="00851277" w:rsidRDefault="00297BB9" w:rsidP="00AD01D9">
            <w:pPr>
              <w:numPr>
                <w:ilvl w:val="0"/>
                <w:numId w:val="20"/>
              </w:numPr>
              <w:autoSpaceDE w:val="0"/>
              <w:autoSpaceDN w:val="0"/>
              <w:adjustRightInd w:val="0"/>
              <w:spacing w:after="0" w:line="240" w:lineRule="auto"/>
              <w:jc w:val="both"/>
              <w:rPr>
                <w:rFonts w:cs="Arial"/>
                <w:sz w:val="20"/>
                <w:szCs w:val="20"/>
                <w:lang w:val="en-GB"/>
              </w:rPr>
            </w:pPr>
            <w:r w:rsidRPr="00851277">
              <w:rPr>
                <w:rFonts w:cs="Arial"/>
                <w:sz w:val="20"/>
                <w:szCs w:val="20"/>
                <w:lang w:val="en-GB"/>
              </w:rPr>
              <w:t xml:space="preserve">25% of disabled people ‘participated in sport in the last four weeks’, compared to 57% without a disability. </w:t>
            </w:r>
          </w:p>
          <w:p w14:paraId="4A9CDFD2" w14:textId="77777777" w:rsidR="00297BB9" w:rsidRPr="00851277" w:rsidRDefault="00297BB9" w:rsidP="00AD01D9">
            <w:pPr>
              <w:numPr>
                <w:ilvl w:val="0"/>
                <w:numId w:val="20"/>
              </w:numPr>
              <w:autoSpaceDE w:val="0"/>
              <w:autoSpaceDN w:val="0"/>
              <w:adjustRightInd w:val="0"/>
              <w:spacing w:after="0" w:line="240" w:lineRule="auto"/>
              <w:jc w:val="both"/>
              <w:rPr>
                <w:rFonts w:cs="Arial"/>
                <w:sz w:val="20"/>
                <w:szCs w:val="20"/>
                <w:lang w:val="en-GB"/>
              </w:rPr>
            </w:pPr>
            <w:r w:rsidRPr="00851277">
              <w:rPr>
                <w:rFonts w:cs="Arial"/>
                <w:sz w:val="20"/>
                <w:szCs w:val="20"/>
                <w:lang w:val="en-GB"/>
              </w:rPr>
              <w:t xml:space="preserve">When walking is included, disabled people are still only half as likely to participate in sport compared to people without a disability. </w:t>
            </w:r>
          </w:p>
          <w:p w14:paraId="6320B950" w14:textId="77777777" w:rsidR="007725EC" w:rsidRDefault="007725EC" w:rsidP="00297BB9">
            <w:pPr>
              <w:autoSpaceDE w:val="0"/>
              <w:autoSpaceDN w:val="0"/>
              <w:adjustRightInd w:val="0"/>
              <w:spacing w:after="0" w:line="240" w:lineRule="auto"/>
              <w:jc w:val="both"/>
              <w:rPr>
                <w:rFonts w:cs="Arial"/>
                <w:color w:val="000000"/>
                <w:sz w:val="20"/>
                <w:szCs w:val="20"/>
                <w:lang w:val="en-GB"/>
              </w:rPr>
            </w:pPr>
          </w:p>
          <w:p w14:paraId="6316A54C" w14:textId="2160F36D" w:rsidR="00297BB9" w:rsidRPr="00851277" w:rsidRDefault="00297BB9" w:rsidP="00D334B8">
            <w:pPr>
              <w:autoSpaceDE w:val="0"/>
              <w:autoSpaceDN w:val="0"/>
              <w:adjustRightInd w:val="0"/>
              <w:spacing w:after="0" w:line="240" w:lineRule="auto"/>
              <w:jc w:val="both"/>
              <w:rPr>
                <w:sz w:val="20"/>
                <w:szCs w:val="20"/>
                <w:lang w:val="en-GB" w:eastAsia="en-GB"/>
              </w:rPr>
            </w:pPr>
            <w:r w:rsidRPr="00851277">
              <w:rPr>
                <w:rFonts w:cs="Arial"/>
                <w:color w:val="000000"/>
                <w:sz w:val="20"/>
                <w:szCs w:val="20"/>
                <w:lang w:val="en-GB"/>
              </w:rPr>
              <w:t xml:space="preserve">Better understanding the barriers to </w:t>
            </w:r>
            <w:r w:rsidRPr="00851277">
              <w:rPr>
                <w:rFonts w:cs="Arial"/>
                <w:color w:val="000000"/>
                <w:sz w:val="20"/>
                <w:szCs w:val="20"/>
                <w:lang w:val="en-GB"/>
              </w:rPr>
              <w:lastRenderedPageBreak/>
              <w:t>sport participation, will help make sense of the barriers to sport coaching specifically.</w:t>
            </w:r>
          </w:p>
        </w:tc>
        <w:tc>
          <w:tcPr>
            <w:tcW w:w="3780" w:type="dxa"/>
          </w:tcPr>
          <w:p w14:paraId="5EC2C7FD" w14:textId="646B2C9E" w:rsidR="00773E08" w:rsidRPr="00851277" w:rsidRDefault="007A4902" w:rsidP="00773E08">
            <w:pPr>
              <w:rPr>
                <w:sz w:val="20"/>
                <w:szCs w:val="20"/>
                <w:lang w:val="en-GB"/>
              </w:rPr>
            </w:pPr>
            <w:r w:rsidRPr="00851277">
              <w:rPr>
                <w:sz w:val="20"/>
                <w:szCs w:val="20"/>
                <w:lang w:val="en-GB"/>
              </w:rPr>
              <w:lastRenderedPageBreak/>
              <w:t>Due to the numbers of partners involved in the project and the potential range of  activity</w:t>
            </w:r>
            <w:r w:rsidRPr="00851277" w:rsidDel="002C2E84">
              <w:rPr>
                <w:sz w:val="20"/>
                <w:szCs w:val="20"/>
                <w:lang w:val="en-GB"/>
              </w:rPr>
              <w:t xml:space="preserve"> </w:t>
            </w:r>
            <w:r w:rsidRPr="00851277">
              <w:rPr>
                <w:sz w:val="20"/>
                <w:szCs w:val="20"/>
                <w:lang w:val="en-GB"/>
              </w:rPr>
              <w:t xml:space="preserve"> t</w:t>
            </w:r>
            <w:r w:rsidR="00773E08" w:rsidRPr="00851277">
              <w:rPr>
                <w:sz w:val="20"/>
                <w:szCs w:val="20"/>
                <w:lang w:val="en-GB"/>
              </w:rPr>
              <w:t xml:space="preserve">here is potential for positive and negative impacts on disabled people who are </w:t>
            </w:r>
            <w:r w:rsidR="005B485E" w:rsidRPr="00851277">
              <w:rPr>
                <w:sz w:val="20"/>
                <w:szCs w:val="20"/>
                <w:lang w:val="en-GB"/>
              </w:rPr>
              <w:t>or want to become coaches:</w:t>
            </w:r>
          </w:p>
          <w:p w14:paraId="55C26728" w14:textId="0F0AD265" w:rsidR="00773E08" w:rsidRPr="00851277" w:rsidRDefault="002940C7" w:rsidP="009714C3">
            <w:pPr>
              <w:rPr>
                <w:sz w:val="20"/>
                <w:szCs w:val="20"/>
                <w:lang w:val="en-GB"/>
              </w:rPr>
            </w:pPr>
            <w:r w:rsidRPr="00851277">
              <w:rPr>
                <w:sz w:val="20"/>
                <w:szCs w:val="20"/>
                <w:lang w:val="en-GB"/>
              </w:rPr>
              <w:t xml:space="preserve">SDS is one direct customer that will deliver a </w:t>
            </w:r>
            <w:r w:rsidR="005B485E" w:rsidRPr="00851277">
              <w:rPr>
                <w:sz w:val="20"/>
                <w:szCs w:val="20"/>
                <w:lang w:val="en-GB"/>
              </w:rPr>
              <w:t xml:space="preserve">strategic </w:t>
            </w:r>
            <w:r w:rsidR="00AA27C6" w:rsidRPr="00851277">
              <w:rPr>
                <w:sz w:val="20"/>
                <w:szCs w:val="20"/>
                <w:lang w:val="en-GB"/>
              </w:rPr>
              <w:t xml:space="preserve">project </w:t>
            </w:r>
            <w:r w:rsidRPr="00851277">
              <w:rPr>
                <w:sz w:val="20"/>
                <w:szCs w:val="20"/>
                <w:lang w:val="en-GB"/>
              </w:rPr>
              <w:t xml:space="preserve">that </w:t>
            </w:r>
            <w:r w:rsidR="005B485E" w:rsidRPr="00851277">
              <w:rPr>
                <w:sz w:val="20"/>
                <w:szCs w:val="20"/>
                <w:lang w:val="en-GB"/>
              </w:rPr>
              <w:t xml:space="preserve">aims to </w:t>
            </w:r>
            <w:r w:rsidRPr="00851277">
              <w:rPr>
                <w:sz w:val="20"/>
                <w:szCs w:val="20"/>
                <w:lang w:val="en-GB"/>
              </w:rPr>
              <w:t xml:space="preserve"> increase the capacity of sports</w:t>
            </w:r>
            <w:r w:rsidR="00AA27C6" w:rsidRPr="00851277">
              <w:rPr>
                <w:sz w:val="20"/>
                <w:szCs w:val="20"/>
                <w:lang w:val="en-GB"/>
              </w:rPr>
              <w:t xml:space="preserve"> (including: swimming, athletics, bowls, table tennis, cycling, rugby and boccia) </w:t>
            </w:r>
            <w:r w:rsidRPr="00851277">
              <w:rPr>
                <w:sz w:val="20"/>
                <w:szCs w:val="20"/>
                <w:lang w:val="en-GB"/>
              </w:rPr>
              <w:t xml:space="preserve"> to deliver sessions for disabled participants</w:t>
            </w:r>
            <w:r w:rsidR="00AA27C6" w:rsidRPr="00851277">
              <w:rPr>
                <w:sz w:val="20"/>
                <w:szCs w:val="20"/>
                <w:lang w:val="en-GB"/>
              </w:rPr>
              <w:t>. They are</w:t>
            </w:r>
            <w:r w:rsidR="000E1328" w:rsidRPr="00851277">
              <w:rPr>
                <w:sz w:val="20"/>
                <w:szCs w:val="20"/>
                <w:lang w:val="en-GB"/>
              </w:rPr>
              <w:t xml:space="preserve"> working in partnership with SGBs to develop training for current coaches</w:t>
            </w:r>
            <w:r w:rsidRPr="00851277">
              <w:rPr>
                <w:sz w:val="20"/>
                <w:szCs w:val="20"/>
                <w:lang w:val="en-GB"/>
              </w:rPr>
              <w:t>.</w:t>
            </w:r>
            <w:r w:rsidR="005B485E" w:rsidRPr="00851277">
              <w:rPr>
                <w:sz w:val="20"/>
                <w:szCs w:val="20"/>
                <w:lang w:val="en-GB"/>
              </w:rPr>
              <w:t xml:space="preserve"> They are developing the training in partnership with these sports so the sports have ownership of the training</w:t>
            </w:r>
            <w:r w:rsidR="000E1328" w:rsidRPr="00851277">
              <w:rPr>
                <w:sz w:val="20"/>
                <w:szCs w:val="20"/>
                <w:lang w:val="en-GB"/>
              </w:rPr>
              <w:t xml:space="preserve"> and are able to roll this out in a sustainable way</w:t>
            </w:r>
            <w:r w:rsidR="005B485E" w:rsidRPr="00851277">
              <w:rPr>
                <w:sz w:val="20"/>
                <w:szCs w:val="20"/>
                <w:lang w:val="en-GB"/>
              </w:rPr>
              <w:t>.</w:t>
            </w:r>
          </w:p>
          <w:p w14:paraId="097EFF0B" w14:textId="4E247E2F" w:rsidR="002940C7" w:rsidRPr="00851277" w:rsidRDefault="005B485E" w:rsidP="002940C7">
            <w:pPr>
              <w:pStyle w:val="BodyText1"/>
              <w:rPr>
                <w:sz w:val="20"/>
                <w:szCs w:val="20"/>
                <w:lang w:val="en-GB"/>
              </w:rPr>
            </w:pPr>
            <w:r w:rsidRPr="00851277">
              <w:rPr>
                <w:sz w:val="20"/>
                <w:szCs w:val="20"/>
                <w:lang w:val="en-GB"/>
              </w:rPr>
              <w:t xml:space="preserve">As part of the work SDS </w:t>
            </w:r>
            <w:r w:rsidR="00A5639F" w:rsidRPr="00851277">
              <w:rPr>
                <w:sz w:val="20"/>
                <w:szCs w:val="20"/>
                <w:lang w:val="en-GB"/>
              </w:rPr>
              <w:t xml:space="preserve">is </w:t>
            </w:r>
            <w:r w:rsidRPr="00851277">
              <w:rPr>
                <w:sz w:val="20"/>
                <w:szCs w:val="20"/>
                <w:lang w:val="en-GB"/>
              </w:rPr>
              <w:t xml:space="preserve"> develop</w:t>
            </w:r>
            <w:r w:rsidR="00A5639F" w:rsidRPr="00851277">
              <w:rPr>
                <w:sz w:val="20"/>
                <w:szCs w:val="20"/>
                <w:lang w:val="en-GB"/>
              </w:rPr>
              <w:t xml:space="preserve">ing </w:t>
            </w:r>
            <w:r w:rsidRPr="00851277">
              <w:rPr>
                <w:sz w:val="20"/>
                <w:szCs w:val="20"/>
                <w:lang w:val="en-GB"/>
              </w:rPr>
              <w:t xml:space="preserve"> </w:t>
            </w:r>
            <w:r w:rsidRPr="00851277">
              <w:rPr>
                <w:sz w:val="20"/>
                <w:szCs w:val="20"/>
                <w:lang w:val="en-GB"/>
              </w:rPr>
              <w:lastRenderedPageBreak/>
              <w:t>the sport of Boccia in Scotland, t</w:t>
            </w:r>
            <w:r w:rsidR="002940C7" w:rsidRPr="00851277">
              <w:rPr>
                <w:sz w:val="20"/>
                <w:szCs w:val="20"/>
                <w:lang w:val="en-GB"/>
              </w:rPr>
              <w:t xml:space="preserve">argeted </w:t>
            </w:r>
            <w:r w:rsidRPr="00851277">
              <w:rPr>
                <w:sz w:val="20"/>
                <w:szCs w:val="20"/>
                <w:lang w:val="en-GB"/>
              </w:rPr>
              <w:t xml:space="preserve">Scottish </w:t>
            </w:r>
            <w:r w:rsidR="002940C7" w:rsidRPr="00851277">
              <w:rPr>
                <w:sz w:val="20"/>
                <w:szCs w:val="20"/>
                <w:lang w:val="en-GB"/>
              </w:rPr>
              <w:t xml:space="preserve">coaches will </w:t>
            </w:r>
            <w:r w:rsidRPr="00851277">
              <w:rPr>
                <w:sz w:val="20"/>
                <w:szCs w:val="20"/>
                <w:lang w:val="en-GB"/>
              </w:rPr>
              <w:t xml:space="preserve">also </w:t>
            </w:r>
            <w:r w:rsidR="002940C7" w:rsidRPr="00851277">
              <w:rPr>
                <w:sz w:val="20"/>
                <w:szCs w:val="20"/>
                <w:lang w:val="en-GB"/>
              </w:rPr>
              <w:t xml:space="preserve">be supported to attend a UK Boccia Coaching conference. </w:t>
            </w:r>
          </w:p>
          <w:p w14:paraId="3770C839" w14:textId="1D49557A" w:rsidR="00347039" w:rsidRPr="00851277" w:rsidRDefault="000E1328" w:rsidP="00D334B8">
            <w:pPr>
              <w:rPr>
                <w:rFonts w:cs="Arial"/>
                <w:sz w:val="20"/>
                <w:szCs w:val="20"/>
                <w:lang w:val="en-GB"/>
              </w:rPr>
            </w:pPr>
            <w:r w:rsidRPr="00851277">
              <w:rPr>
                <w:sz w:val="20"/>
                <w:szCs w:val="20"/>
                <w:lang w:val="en-GB"/>
              </w:rPr>
              <w:t xml:space="preserve">In other Class of 14 projects, </w:t>
            </w:r>
            <w:r w:rsidR="005B485E" w:rsidRPr="00851277">
              <w:rPr>
                <w:sz w:val="20"/>
                <w:szCs w:val="20"/>
                <w:lang w:val="en-GB"/>
              </w:rPr>
              <w:t>n</w:t>
            </w:r>
            <w:r w:rsidR="006C5831" w:rsidRPr="00851277">
              <w:rPr>
                <w:sz w:val="20"/>
                <w:szCs w:val="20"/>
                <w:lang w:val="en-GB"/>
              </w:rPr>
              <w:t>o specific effort has been made to actively encourage or ensure accessability to potential or current disabled coaches to participate in the programme so there is potential for negative impact.</w:t>
            </w:r>
          </w:p>
        </w:tc>
        <w:tc>
          <w:tcPr>
            <w:tcW w:w="3780" w:type="dxa"/>
          </w:tcPr>
          <w:p w14:paraId="27575089" w14:textId="77777777" w:rsidR="00B33720" w:rsidRDefault="00B33720" w:rsidP="00B33720">
            <w:pPr>
              <w:pStyle w:val="BodyText1"/>
              <w:rPr>
                <w:sz w:val="20"/>
                <w:szCs w:val="20"/>
                <w:lang w:val="en-GB"/>
              </w:rPr>
            </w:pPr>
            <w:r w:rsidRPr="00560DB7">
              <w:rPr>
                <w:sz w:val="20"/>
                <w:szCs w:val="20"/>
                <w:lang w:val="en-GB"/>
              </w:rPr>
              <w:lastRenderedPageBreak/>
              <w:t>SGBs will not be able to make significant changes to their projects at this stage of delivery (</w:t>
            </w:r>
            <w:r>
              <w:rPr>
                <w:sz w:val="20"/>
                <w:szCs w:val="20"/>
                <w:lang w:val="en-GB"/>
              </w:rPr>
              <w:t>s</w:t>
            </w:r>
            <w:r w:rsidRPr="00560DB7">
              <w:rPr>
                <w:sz w:val="20"/>
                <w:szCs w:val="20"/>
                <w:lang w:val="en-GB"/>
              </w:rPr>
              <w:t>ome have completed their delivery.)</w:t>
            </w:r>
          </w:p>
          <w:p w14:paraId="1FF17218" w14:textId="15A174DA" w:rsidR="0034692A" w:rsidRDefault="00D334B8" w:rsidP="0034692A">
            <w:pPr>
              <w:rPr>
                <w:sz w:val="20"/>
                <w:szCs w:val="20"/>
                <w:lang w:val="en-GB"/>
              </w:rPr>
            </w:pPr>
            <w:r>
              <w:rPr>
                <w:sz w:val="20"/>
                <w:szCs w:val="20"/>
                <w:lang w:val="en-GB"/>
              </w:rPr>
              <w:t>We can c</w:t>
            </w:r>
            <w:r w:rsidR="0034692A">
              <w:rPr>
                <w:sz w:val="20"/>
                <w:szCs w:val="20"/>
                <w:lang w:val="en-GB"/>
              </w:rPr>
              <w:t xml:space="preserve">apture learning from sport-specific approaches to </w:t>
            </w:r>
            <w:r>
              <w:rPr>
                <w:sz w:val="20"/>
                <w:szCs w:val="20"/>
                <w:lang w:val="en-GB"/>
              </w:rPr>
              <w:t xml:space="preserve">the </w:t>
            </w:r>
            <w:r w:rsidR="0034692A">
              <w:rPr>
                <w:sz w:val="20"/>
                <w:szCs w:val="20"/>
                <w:lang w:val="en-GB"/>
              </w:rPr>
              <w:t xml:space="preserve">programme that </w:t>
            </w:r>
            <w:r w:rsidR="0034692A" w:rsidRPr="007725EC">
              <w:rPr>
                <w:sz w:val="20"/>
                <w:szCs w:val="20"/>
                <w:lang w:val="en-GB"/>
              </w:rPr>
              <w:t>h</w:t>
            </w:r>
            <w:r w:rsidR="0034692A">
              <w:rPr>
                <w:sz w:val="20"/>
                <w:szCs w:val="20"/>
                <w:lang w:val="en-GB"/>
              </w:rPr>
              <w:t>elps sports understand h</w:t>
            </w:r>
            <w:r w:rsidR="0034692A" w:rsidRPr="007725EC">
              <w:rPr>
                <w:sz w:val="20"/>
                <w:szCs w:val="20"/>
                <w:lang w:val="en-GB"/>
              </w:rPr>
              <w:t xml:space="preserve">ow best to </w:t>
            </w:r>
            <w:r>
              <w:rPr>
                <w:sz w:val="20"/>
                <w:szCs w:val="20"/>
                <w:lang w:val="en-GB"/>
              </w:rPr>
              <w:t>m</w:t>
            </w:r>
            <w:r w:rsidR="0034692A" w:rsidRPr="007725EC">
              <w:rPr>
                <w:sz w:val="20"/>
                <w:szCs w:val="20"/>
                <w:lang w:val="en-GB"/>
              </w:rPr>
              <w:t xml:space="preserve">eet the needs of </w:t>
            </w:r>
            <w:r>
              <w:rPr>
                <w:sz w:val="20"/>
                <w:szCs w:val="20"/>
                <w:lang w:val="en-GB"/>
              </w:rPr>
              <w:t>disabled coaches</w:t>
            </w:r>
            <w:r w:rsidR="0034692A" w:rsidRPr="007725EC">
              <w:rPr>
                <w:sz w:val="20"/>
                <w:szCs w:val="20"/>
                <w:lang w:val="en-GB"/>
              </w:rPr>
              <w:t xml:space="preserve">. </w:t>
            </w:r>
          </w:p>
          <w:p w14:paraId="1F7EA4DB" w14:textId="700D83AB" w:rsidR="00BA13BE" w:rsidRPr="00851277" w:rsidRDefault="00D334B8" w:rsidP="00D334B8">
            <w:pPr>
              <w:pStyle w:val="BodyText1"/>
              <w:rPr>
                <w:sz w:val="20"/>
                <w:szCs w:val="20"/>
                <w:lang w:val="en-GB"/>
              </w:rPr>
            </w:pPr>
            <w:r>
              <w:rPr>
                <w:sz w:val="20"/>
                <w:szCs w:val="20"/>
                <w:lang w:val="en-GB"/>
              </w:rPr>
              <w:t>The p</w:t>
            </w:r>
            <w:r w:rsidR="0034692A" w:rsidRPr="00F02113">
              <w:rPr>
                <w:sz w:val="20"/>
                <w:szCs w:val="20"/>
                <w:lang w:val="en-GB"/>
              </w:rPr>
              <w:t xml:space="preserve">articipant survey will gather profile data including protected chatacteristics and sport. So we can review </w:t>
            </w:r>
            <w:r w:rsidR="0034692A">
              <w:rPr>
                <w:sz w:val="20"/>
                <w:szCs w:val="20"/>
                <w:lang w:val="en-GB"/>
              </w:rPr>
              <w:t>whether projects reached disabled people.</w:t>
            </w:r>
          </w:p>
        </w:tc>
      </w:tr>
      <w:tr w:rsidR="00347039" w:rsidRPr="00851277" w14:paraId="5A6E4991" w14:textId="77777777" w:rsidTr="00347039">
        <w:tc>
          <w:tcPr>
            <w:tcW w:w="2660" w:type="dxa"/>
            <w:shd w:val="clear" w:color="auto" w:fill="B8CCE4" w:themeFill="accent1" w:themeFillTint="66"/>
          </w:tcPr>
          <w:p w14:paraId="2568345B" w14:textId="02C4D24A" w:rsidR="00347039" w:rsidRPr="00851277" w:rsidRDefault="00347039" w:rsidP="002C7C6C">
            <w:pPr>
              <w:pStyle w:val="n"/>
              <w:numPr>
                <w:ilvl w:val="0"/>
                <w:numId w:val="0"/>
              </w:numPr>
              <w:rPr>
                <w:rFonts w:cs="Arial"/>
                <w:sz w:val="20"/>
              </w:rPr>
            </w:pPr>
            <w:r w:rsidRPr="00851277">
              <w:rPr>
                <w:rFonts w:cs="Arial"/>
                <w:sz w:val="20"/>
              </w:rPr>
              <w:lastRenderedPageBreak/>
              <w:t xml:space="preserve">Gender reassignment </w:t>
            </w:r>
          </w:p>
        </w:tc>
        <w:tc>
          <w:tcPr>
            <w:tcW w:w="3780" w:type="dxa"/>
          </w:tcPr>
          <w:p w14:paraId="53D5F234" w14:textId="0BCA0749" w:rsidR="006F7931" w:rsidRPr="00851277" w:rsidRDefault="006F7931" w:rsidP="00A8212B">
            <w:pPr>
              <w:rPr>
                <w:rFonts w:ascii="ArialMT" w:hAnsi="ArialMT" w:cs="ArialMT"/>
                <w:sz w:val="20"/>
                <w:szCs w:val="20"/>
                <w:lang w:val="en-GB" w:eastAsia="en-GB"/>
              </w:rPr>
            </w:pPr>
            <w:r w:rsidRPr="00A8212B">
              <w:rPr>
                <w:sz w:val="20"/>
                <w:szCs w:val="20"/>
                <w:lang w:val="en-GB" w:eastAsia="en-GB"/>
              </w:rPr>
              <w:t xml:space="preserve">It is widely recognised that there is limited evidence on the experiences of transgender people in Scotland. </w:t>
            </w:r>
            <w:r w:rsidR="00297BB9" w:rsidRPr="00A8212B">
              <w:rPr>
                <w:sz w:val="20"/>
                <w:szCs w:val="20"/>
                <w:lang w:val="en-GB" w:eastAsia="en-GB"/>
              </w:rPr>
              <w:t>The Equalities Network have published a transgender specific companion report to the Out for Sport Research.</w:t>
            </w:r>
            <w:r w:rsidR="00297BB9" w:rsidRPr="00A8212B">
              <w:rPr>
                <w:rStyle w:val="FootnoteReference"/>
                <w:rFonts w:ascii="ArialMT" w:hAnsi="ArialMT" w:cs="ArialMT"/>
                <w:sz w:val="20"/>
                <w:szCs w:val="20"/>
                <w:lang w:val="en-GB" w:eastAsia="en-GB"/>
              </w:rPr>
              <w:footnoteReference w:id="2"/>
            </w:r>
            <w:r w:rsidR="00297BB9" w:rsidRPr="00A8212B">
              <w:rPr>
                <w:sz w:val="20"/>
                <w:szCs w:val="20"/>
                <w:lang w:val="en-GB" w:eastAsia="en-GB"/>
              </w:rPr>
              <w:t xml:space="preserve"> It looks at transgender people’s perceptions of transphobia in sport</w:t>
            </w:r>
            <w:r w:rsidR="00A8212B" w:rsidRPr="00A8212B">
              <w:rPr>
                <w:sz w:val="20"/>
                <w:szCs w:val="20"/>
                <w:lang w:val="en-GB" w:eastAsia="en-GB"/>
              </w:rPr>
              <w:t xml:space="preserve">. </w:t>
            </w:r>
            <w:r w:rsidRPr="00A8212B">
              <w:rPr>
                <w:sz w:val="20"/>
                <w:szCs w:val="20"/>
                <w:lang w:val="en-GB" w:eastAsia="en-GB"/>
              </w:rPr>
              <w:t>An overwhelming majority of trans respondents, over 75%, were of the opinion that there is a problem with transphobia in sport.</w:t>
            </w:r>
            <w:r w:rsidR="00A8212B">
              <w:rPr>
                <w:sz w:val="20"/>
                <w:szCs w:val="20"/>
                <w:lang w:val="en-GB" w:eastAsia="en-GB"/>
              </w:rPr>
              <w:t xml:space="preserve"> </w:t>
            </w:r>
            <w:r w:rsidRPr="00851277">
              <w:rPr>
                <w:rFonts w:ascii="ArialMT" w:hAnsi="ArialMT" w:cs="ArialMT"/>
                <w:sz w:val="20"/>
                <w:szCs w:val="20"/>
                <w:lang w:val="en-GB" w:eastAsia="en-GB"/>
              </w:rPr>
              <w:t>68% of trans people who said the</w:t>
            </w:r>
            <w:r w:rsidR="00B17477" w:rsidRPr="00851277">
              <w:rPr>
                <w:rFonts w:ascii="ArialMT" w:hAnsi="ArialMT" w:cs="ArialMT"/>
                <w:sz w:val="20"/>
                <w:szCs w:val="20"/>
                <w:lang w:val="en-GB" w:eastAsia="en-GB"/>
              </w:rPr>
              <w:t>y</w:t>
            </w:r>
            <w:r w:rsidRPr="00851277">
              <w:rPr>
                <w:rFonts w:ascii="ArialMT" w:hAnsi="ArialMT" w:cs="ArialMT"/>
                <w:sz w:val="20"/>
                <w:szCs w:val="20"/>
                <w:lang w:val="en-GB" w:eastAsia="en-GB"/>
              </w:rPr>
              <w:t xml:space="preserve"> would participate more in sport if it was more LGBT friendly.</w:t>
            </w:r>
          </w:p>
          <w:p w14:paraId="51B99F70" w14:textId="77777777" w:rsidR="006F7931" w:rsidRPr="00851277" w:rsidRDefault="006F7931" w:rsidP="006F7931">
            <w:pPr>
              <w:autoSpaceDE w:val="0"/>
              <w:autoSpaceDN w:val="0"/>
              <w:adjustRightInd w:val="0"/>
              <w:spacing w:after="0" w:line="240" w:lineRule="auto"/>
              <w:rPr>
                <w:rFonts w:ascii="ArialMT" w:hAnsi="ArialMT" w:cs="ArialMT"/>
                <w:sz w:val="20"/>
                <w:szCs w:val="20"/>
                <w:lang w:val="en-GB" w:eastAsia="en-GB"/>
              </w:rPr>
            </w:pPr>
          </w:p>
          <w:p w14:paraId="7B2C69D2" w14:textId="730E755A" w:rsidR="006F7931" w:rsidRPr="00A8212B" w:rsidRDefault="006F7931" w:rsidP="00A8212B">
            <w:pPr>
              <w:rPr>
                <w:sz w:val="20"/>
                <w:szCs w:val="20"/>
                <w:lang w:val="en-GB" w:eastAsia="en-GB"/>
              </w:rPr>
            </w:pPr>
            <w:r w:rsidRPr="00A8212B">
              <w:rPr>
                <w:sz w:val="20"/>
                <w:szCs w:val="20"/>
                <w:lang w:val="en-GB" w:eastAsia="en-GB"/>
              </w:rPr>
              <w:lastRenderedPageBreak/>
              <w:t>Some of the most relevant guidance for those tr</w:t>
            </w:r>
            <w:r w:rsidR="00A8212B">
              <w:rPr>
                <w:sz w:val="20"/>
                <w:szCs w:val="20"/>
                <w:lang w:val="en-GB" w:eastAsia="en-GB"/>
              </w:rPr>
              <w:t>aining and employing coaches is</w:t>
            </w:r>
            <w:r w:rsidRPr="00A8212B">
              <w:rPr>
                <w:sz w:val="20"/>
                <w:szCs w:val="20"/>
                <w:lang w:val="en-GB" w:eastAsia="en-GB"/>
              </w:rPr>
              <w:t xml:space="preserve"> summarised here:</w:t>
            </w:r>
          </w:p>
          <w:p w14:paraId="71E48F41" w14:textId="77777777" w:rsidR="006F7931" w:rsidRPr="00A8212B" w:rsidRDefault="006F7931" w:rsidP="00AD01D9">
            <w:pPr>
              <w:pStyle w:val="ListParagraph"/>
              <w:numPr>
                <w:ilvl w:val="0"/>
                <w:numId w:val="27"/>
              </w:numPr>
              <w:rPr>
                <w:sz w:val="20"/>
                <w:szCs w:val="20"/>
                <w:lang w:val="en-GB" w:eastAsia="en-GB"/>
              </w:rPr>
            </w:pPr>
            <w:r w:rsidRPr="00A8212B">
              <w:rPr>
                <w:sz w:val="20"/>
                <w:szCs w:val="20"/>
                <w:lang w:val="en-GB" w:eastAsia="en-GB"/>
              </w:rPr>
              <w:t>In the sport context, it should always be remembered that gender reassignment is a complex and long-term process based on genuine medical need. It is not something people undertake lightly or in order to gain competitive advantage.</w:t>
            </w:r>
          </w:p>
          <w:p w14:paraId="68589517" w14:textId="77777777" w:rsidR="006F7931" w:rsidRPr="00A8212B" w:rsidRDefault="006F7931" w:rsidP="00AD01D9">
            <w:pPr>
              <w:pStyle w:val="ListParagraph"/>
              <w:numPr>
                <w:ilvl w:val="0"/>
                <w:numId w:val="27"/>
              </w:numPr>
              <w:rPr>
                <w:sz w:val="20"/>
                <w:szCs w:val="20"/>
                <w:lang w:val="en-GB" w:eastAsia="en-GB"/>
              </w:rPr>
            </w:pPr>
            <w:r w:rsidRPr="00A8212B">
              <w:rPr>
                <w:sz w:val="20"/>
                <w:szCs w:val="20"/>
                <w:lang w:val="en-GB" w:eastAsia="en-GB"/>
              </w:rPr>
              <w:t xml:space="preserve">Staff training should sensitise staff to the issues involved and ensure they are aware of the organisation’s equal opportunities policy. </w:t>
            </w:r>
          </w:p>
          <w:p w14:paraId="45CC686B" w14:textId="5C49768C" w:rsidR="006F7931" w:rsidRPr="00A8212B" w:rsidRDefault="006F7931" w:rsidP="00AD01D9">
            <w:pPr>
              <w:pStyle w:val="ListParagraph"/>
              <w:numPr>
                <w:ilvl w:val="0"/>
                <w:numId w:val="27"/>
              </w:numPr>
              <w:rPr>
                <w:lang w:val="en-GB"/>
              </w:rPr>
            </w:pPr>
            <w:r w:rsidRPr="00A8212B">
              <w:rPr>
                <w:sz w:val="20"/>
                <w:szCs w:val="20"/>
                <w:lang w:val="en-GB" w:eastAsia="en-GB"/>
              </w:rPr>
              <w:t>The use of facilities prior to and during gender reassignment where the individual may present an ambiguous appearance and be highly self-conscious represents a difficult issue. These are times when many transsexual people will prefer not to use communal sports facilities.</w:t>
            </w:r>
          </w:p>
        </w:tc>
        <w:tc>
          <w:tcPr>
            <w:tcW w:w="3780" w:type="dxa"/>
          </w:tcPr>
          <w:p w14:paraId="3D40D93F" w14:textId="7BDB1B60" w:rsidR="00E8377A" w:rsidRPr="00851277" w:rsidRDefault="00E8377A" w:rsidP="00E8377A">
            <w:pPr>
              <w:rPr>
                <w:sz w:val="20"/>
                <w:szCs w:val="20"/>
                <w:lang w:val="en-GB"/>
              </w:rPr>
            </w:pPr>
            <w:r w:rsidRPr="00851277">
              <w:rPr>
                <w:sz w:val="20"/>
                <w:szCs w:val="20"/>
                <w:lang w:val="en-GB"/>
              </w:rPr>
              <w:lastRenderedPageBreak/>
              <w:t>No positive interventions or messaging for this characteristic were considered in the planning and implementation of this programme.</w:t>
            </w:r>
          </w:p>
          <w:p w14:paraId="311BCD75" w14:textId="32F02429" w:rsidR="005F15E6" w:rsidRPr="00851277" w:rsidRDefault="007A4902" w:rsidP="002A5CBA">
            <w:pPr>
              <w:rPr>
                <w:sz w:val="20"/>
                <w:szCs w:val="20"/>
                <w:lang w:val="en-GB"/>
              </w:rPr>
            </w:pPr>
            <w:r w:rsidRPr="00851277">
              <w:rPr>
                <w:sz w:val="20"/>
                <w:szCs w:val="20"/>
                <w:lang w:val="en-GB"/>
              </w:rPr>
              <w:t>Due to the numbers of partners involved in the project and the potential range of  activity</w:t>
            </w:r>
            <w:r w:rsidR="00E8377A" w:rsidRPr="00851277">
              <w:rPr>
                <w:sz w:val="20"/>
                <w:szCs w:val="20"/>
                <w:lang w:val="en-GB"/>
              </w:rPr>
              <w:t>,</w:t>
            </w:r>
            <w:r w:rsidRPr="00851277">
              <w:rPr>
                <w:sz w:val="20"/>
                <w:szCs w:val="20"/>
                <w:lang w:val="en-GB"/>
              </w:rPr>
              <w:t xml:space="preserve"> the</w:t>
            </w:r>
            <w:r w:rsidR="005F15E6" w:rsidRPr="00851277">
              <w:rPr>
                <w:sz w:val="20"/>
                <w:szCs w:val="20"/>
                <w:lang w:val="en-GB"/>
              </w:rPr>
              <w:t>re is potential for positive and neg</w:t>
            </w:r>
            <w:r w:rsidR="008139D5" w:rsidRPr="00851277">
              <w:rPr>
                <w:sz w:val="20"/>
                <w:szCs w:val="20"/>
                <w:lang w:val="en-GB"/>
              </w:rPr>
              <w:t>ative impacts on people who have or are undergoing gender reassignment</w:t>
            </w:r>
            <w:r w:rsidR="005F15E6" w:rsidRPr="00851277">
              <w:rPr>
                <w:sz w:val="20"/>
                <w:szCs w:val="20"/>
                <w:lang w:val="en-GB"/>
              </w:rPr>
              <w:t xml:space="preserve"> who are or want to become coaches</w:t>
            </w:r>
            <w:r w:rsidR="00BA13BE" w:rsidRPr="00851277">
              <w:rPr>
                <w:sz w:val="20"/>
                <w:szCs w:val="20"/>
                <w:lang w:val="en-GB"/>
              </w:rPr>
              <w:t>.</w:t>
            </w:r>
          </w:p>
          <w:p w14:paraId="29AD56C9" w14:textId="35887B25" w:rsidR="005F15E6" w:rsidRPr="00851277" w:rsidRDefault="005F15E6" w:rsidP="00E8377A">
            <w:pPr>
              <w:rPr>
                <w:sz w:val="20"/>
                <w:szCs w:val="20"/>
                <w:lang w:val="en-GB"/>
              </w:rPr>
            </w:pPr>
          </w:p>
        </w:tc>
        <w:tc>
          <w:tcPr>
            <w:tcW w:w="3780" w:type="dxa"/>
          </w:tcPr>
          <w:p w14:paraId="1DBFC800" w14:textId="77777777" w:rsidR="008C187F" w:rsidRDefault="008C187F" w:rsidP="008C187F">
            <w:pPr>
              <w:pStyle w:val="BodyText1"/>
              <w:rPr>
                <w:sz w:val="20"/>
                <w:szCs w:val="20"/>
                <w:lang w:val="en-GB"/>
              </w:rPr>
            </w:pPr>
            <w:r w:rsidRPr="00560DB7">
              <w:rPr>
                <w:sz w:val="20"/>
                <w:szCs w:val="20"/>
                <w:lang w:val="en-GB"/>
              </w:rPr>
              <w:t>SGBs will not be able to make significant changes to their projects at this stage of delivery (</w:t>
            </w:r>
            <w:r>
              <w:rPr>
                <w:sz w:val="20"/>
                <w:szCs w:val="20"/>
                <w:lang w:val="en-GB"/>
              </w:rPr>
              <w:t>s</w:t>
            </w:r>
            <w:r w:rsidRPr="00560DB7">
              <w:rPr>
                <w:sz w:val="20"/>
                <w:szCs w:val="20"/>
                <w:lang w:val="en-GB"/>
              </w:rPr>
              <w:t>ome have completed their delivery.)</w:t>
            </w:r>
          </w:p>
          <w:p w14:paraId="3A303C4C" w14:textId="75DAFA6E" w:rsidR="00A8212B" w:rsidRDefault="00A8212B" w:rsidP="00A8212B">
            <w:pPr>
              <w:pStyle w:val="BodyText1"/>
              <w:rPr>
                <w:sz w:val="20"/>
                <w:szCs w:val="20"/>
                <w:lang w:val="en-GB"/>
              </w:rPr>
            </w:pPr>
            <w:r>
              <w:rPr>
                <w:sz w:val="20"/>
                <w:szCs w:val="20"/>
                <w:lang w:val="en-GB"/>
              </w:rPr>
              <w:t>The p</w:t>
            </w:r>
            <w:r w:rsidRPr="00F02113">
              <w:rPr>
                <w:sz w:val="20"/>
                <w:szCs w:val="20"/>
                <w:lang w:val="en-GB"/>
              </w:rPr>
              <w:t xml:space="preserve">articipant survey will gather profile data including protected chatacteristics and sport. So we can review </w:t>
            </w:r>
            <w:r>
              <w:rPr>
                <w:sz w:val="20"/>
                <w:szCs w:val="20"/>
                <w:lang w:val="en-GB"/>
              </w:rPr>
              <w:t>whether projects reached trans people.</w:t>
            </w:r>
          </w:p>
          <w:p w14:paraId="31F79839" w14:textId="77777777" w:rsidR="00347039" w:rsidRPr="00851277" w:rsidRDefault="00347039" w:rsidP="00095F4B">
            <w:pPr>
              <w:rPr>
                <w:rFonts w:cs="Arial"/>
                <w:sz w:val="20"/>
                <w:szCs w:val="20"/>
                <w:lang w:val="en-GB"/>
              </w:rPr>
            </w:pPr>
          </w:p>
        </w:tc>
      </w:tr>
      <w:tr w:rsidR="00347039" w:rsidRPr="00851277" w14:paraId="0DBAB472" w14:textId="77777777" w:rsidTr="00347039">
        <w:tc>
          <w:tcPr>
            <w:tcW w:w="2660" w:type="dxa"/>
            <w:shd w:val="clear" w:color="auto" w:fill="B8CCE4" w:themeFill="accent1" w:themeFillTint="66"/>
          </w:tcPr>
          <w:p w14:paraId="540920D9" w14:textId="6B37CC0F" w:rsidR="00347039" w:rsidRPr="00851277" w:rsidRDefault="00347039" w:rsidP="0001695C">
            <w:pPr>
              <w:pStyle w:val="n"/>
              <w:numPr>
                <w:ilvl w:val="0"/>
                <w:numId w:val="0"/>
              </w:numPr>
              <w:rPr>
                <w:rFonts w:cs="Arial"/>
                <w:sz w:val="20"/>
              </w:rPr>
            </w:pPr>
            <w:r w:rsidRPr="00851277">
              <w:rPr>
                <w:rFonts w:cs="Arial"/>
                <w:sz w:val="20"/>
              </w:rPr>
              <w:lastRenderedPageBreak/>
              <w:t xml:space="preserve">Race </w:t>
            </w:r>
          </w:p>
        </w:tc>
        <w:tc>
          <w:tcPr>
            <w:tcW w:w="3780" w:type="dxa"/>
          </w:tcPr>
          <w:p w14:paraId="4F0BE6EB" w14:textId="3E11D6D1" w:rsidR="00213605" w:rsidRPr="00AD01D9" w:rsidRDefault="00213605" w:rsidP="00AD01D9">
            <w:pPr>
              <w:rPr>
                <w:sz w:val="20"/>
                <w:szCs w:val="20"/>
                <w:lang w:val="en-GB"/>
              </w:rPr>
            </w:pPr>
            <w:r w:rsidRPr="00AD01D9">
              <w:rPr>
                <w:sz w:val="20"/>
                <w:szCs w:val="20"/>
                <w:lang w:val="en-GB"/>
              </w:rPr>
              <w:t xml:space="preserve">Members of black and ethic minority (BME) groups are underrepresented in all positions, not just sports coaching, but also in the organisation and governance within UK sport </w:t>
            </w:r>
            <w:r w:rsidRPr="00AD01D9">
              <w:rPr>
                <w:sz w:val="20"/>
                <w:szCs w:val="20"/>
                <w:lang w:val="en-GB"/>
              </w:rPr>
              <w:lastRenderedPageBreak/>
              <w:t xml:space="preserve">organisations and national governing bodies. </w:t>
            </w:r>
            <w:r w:rsidR="00766178" w:rsidRPr="00AD01D9">
              <w:rPr>
                <w:sz w:val="20"/>
                <w:szCs w:val="20"/>
                <w:lang w:val="en-GB"/>
              </w:rPr>
              <w:t>Sport coach UK have reported:</w:t>
            </w:r>
            <w:r w:rsidR="00766178" w:rsidRPr="00AD01D9">
              <w:rPr>
                <w:rStyle w:val="FootnoteReference"/>
                <w:rFonts w:cs="Arial"/>
                <w:color w:val="000000"/>
                <w:sz w:val="20"/>
                <w:szCs w:val="20"/>
                <w:lang w:val="en-GB"/>
              </w:rPr>
              <w:footnoteReference w:id="3"/>
            </w:r>
          </w:p>
          <w:p w14:paraId="53407777" w14:textId="4E594A2B" w:rsidR="00213605" w:rsidRPr="00AD01D9" w:rsidRDefault="00F62691" w:rsidP="00AD01D9">
            <w:pPr>
              <w:pStyle w:val="ListParagraph"/>
              <w:numPr>
                <w:ilvl w:val="0"/>
                <w:numId w:val="28"/>
              </w:numPr>
              <w:rPr>
                <w:sz w:val="20"/>
                <w:szCs w:val="20"/>
                <w:lang w:val="en-GB"/>
              </w:rPr>
            </w:pPr>
            <w:r>
              <w:rPr>
                <w:sz w:val="20"/>
                <w:szCs w:val="20"/>
                <w:lang w:val="en-GB"/>
              </w:rPr>
              <w:t>In terms of ethnic diversity</w:t>
            </w:r>
            <w:r w:rsidR="00213605" w:rsidRPr="00AD01D9">
              <w:rPr>
                <w:sz w:val="20"/>
                <w:szCs w:val="20"/>
                <w:lang w:val="en-GB"/>
              </w:rPr>
              <w:t xml:space="preserve">, the coaching workforce is under-representative of the UK adult population, especially for qualified coaches. </w:t>
            </w:r>
          </w:p>
          <w:p w14:paraId="5BDD095A" w14:textId="77777777" w:rsidR="00213605" w:rsidRPr="00AD01D9" w:rsidRDefault="00213605" w:rsidP="00AD01D9">
            <w:pPr>
              <w:pStyle w:val="ListParagraph"/>
              <w:numPr>
                <w:ilvl w:val="0"/>
                <w:numId w:val="28"/>
              </w:numPr>
              <w:rPr>
                <w:sz w:val="20"/>
                <w:szCs w:val="20"/>
                <w:lang w:val="en-GB"/>
              </w:rPr>
            </w:pPr>
            <w:r w:rsidRPr="00AD01D9">
              <w:rPr>
                <w:sz w:val="20"/>
                <w:szCs w:val="20"/>
                <w:lang w:val="en-GB"/>
              </w:rPr>
              <w:t>Only 3% of the coaching workforce self-reported as being from an ethnic minority.</w:t>
            </w:r>
          </w:p>
          <w:p w14:paraId="49BCA0C7" w14:textId="77777777" w:rsidR="00213605" w:rsidRPr="00AD01D9" w:rsidRDefault="00213605" w:rsidP="00AD01D9">
            <w:pPr>
              <w:pStyle w:val="ListParagraph"/>
              <w:numPr>
                <w:ilvl w:val="0"/>
                <w:numId w:val="28"/>
              </w:numPr>
              <w:rPr>
                <w:sz w:val="20"/>
                <w:szCs w:val="20"/>
                <w:lang w:val="en-GB"/>
              </w:rPr>
            </w:pPr>
            <w:r w:rsidRPr="00AD01D9">
              <w:rPr>
                <w:sz w:val="20"/>
                <w:szCs w:val="20"/>
                <w:lang w:val="en-GB"/>
              </w:rPr>
              <w:t>97% of all coaches and 99% of qualified coaches reported themselves as white compared to 92% of the UK adult population.</w:t>
            </w:r>
          </w:p>
          <w:p w14:paraId="08181186" w14:textId="311768C9" w:rsidR="00F62691" w:rsidRPr="0012678C" w:rsidRDefault="00A3690E" w:rsidP="0012678C">
            <w:pPr>
              <w:rPr>
                <w:rFonts w:eastAsia="Calibri" w:cs="Arial"/>
                <w:sz w:val="20"/>
                <w:szCs w:val="20"/>
                <w:lang w:val="en-GB"/>
              </w:rPr>
            </w:pPr>
            <w:r w:rsidRPr="00AD01D9">
              <w:rPr>
                <w:rFonts w:eastAsia="Calibri" w:cs="Arial"/>
                <w:sz w:val="20"/>
                <w:szCs w:val="20"/>
                <w:lang w:val="en-GB"/>
              </w:rPr>
              <w:t>S</w:t>
            </w:r>
            <w:r w:rsidR="00766178" w:rsidRPr="00AD01D9">
              <w:rPr>
                <w:rFonts w:eastAsia="Calibri" w:cs="Arial"/>
                <w:sz w:val="20"/>
                <w:szCs w:val="20"/>
                <w:lang w:val="en-GB"/>
              </w:rPr>
              <w:t>ports</w:t>
            </w:r>
            <w:r>
              <w:rPr>
                <w:rFonts w:eastAsia="Calibri" w:cs="Arial"/>
                <w:sz w:val="20"/>
                <w:szCs w:val="20"/>
                <w:lang w:val="en-GB"/>
              </w:rPr>
              <w:t xml:space="preserve"> </w:t>
            </w:r>
            <w:r w:rsidR="00766178" w:rsidRPr="00AD01D9">
              <w:rPr>
                <w:rFonts w:eastAsia="Calibri" w:cs="Arial"/>
                <w:sz w:val="20"/>
                <w:szCs w:val="20"/>
                <w:lang w:val="en-GB"/>
              </w:rPr>
              <w:t>coach</w:t>
            </w:r>
            <w:r>
              <w:rPr>
                <w:rFonts w:eastAsia="Calibri" w:cs="Arial"/>
                <w:sz w:val="20"/>
                <w:szCs w:val="20"/>
                <w:lang w:val="en-GB"/>
              </w:rPr>
              <w:t xml:space="preserve"> </w:t>
            </w:r>
            <w:r w:rsidR="00766178" w:rsidRPr="00AD01D9">
              <w:rPr>
                <w:rFonts w:eastAsia="Calibri" w:cs="Arial"/>
                <w:sz w:val="20"/>
                <w:szCs w:val="20"/>
                <w:lang w:val="en-GB"/>
              </w:rPr>
              <w:t>UK commissioned research that aimed to better understand the reasons for underrepresentation of BME groups in coaching.</w:t>
            </w:r>
            <w:r w:rsidR="00766178" w:rsidRPr="00AD01D9">
              <w:rPr>
                <w:rStyle w:val="FootnoteReference"/>
                <w:rFonts w:eastAsia="Calibri" w:cs="Arial"/>
                <w:sz w:val="20"/>
                <w:szCs w:val="20"/>
                <w:lang w:val="en-GB"/>
              </w:rPr>
              <w:footnoteReference w:id="4"/>
            </w:r>
            <w:r w:rsidR="0012678C">
              <w:rPr>
                <w:rFonts w:eastAsia="Calibri" w:cs="Arial"/>
                <w:sz w:val="20"/>
                <w:szCs w:val="20"/>
                <w:lang w:val="en-GB"/>
              </w:rPr>
              <w:t xml:space="preserve"> This identified that </w:t>
            </w:r>
            <w:r w:rsidR="00F62691" w:rsidRPr="0012678C">
              <w:rPr>
                <w:rFonts w:eastAsia="Calibri" w:cs="Arial"/>
                <w:sz w:val="20"/>
                <w:szCs w:val="20"/>
                <w:lang w:val="en-GB"/>
              </w:rPr>
              <w:t>in governing bodies,</w:t>
            </w:r>
            <w:r w:rsidR="00766178" w:rsidRPr="0012678C">
              <w:rPr>
                <w:rFonts w:eastAsia="Calibri" w:cs="Arial"/>
                <w:sz w:val="20"/>
                <w:szCs w:val="20"/>
                <w:lang w:val="en-GB"/>
              </w:rPr>
              <w:t xml:space="preserve"> the recruitment and retention of a more diverse coaching workforce is either non-existent or very low on their long-term agendas. </w:t>
            </w:r>
          </w:p>
          <w:p w14:paraId="63F072B9" w14:textId="77777777" w:rsidR="00766178" w:rsidRPr="00AD01D9" w:rsidRDefault="00766178" w:rsidP="00AD01D9">
            <w:pPr>
              <w:rPr>
                <w:rFonts w:eastAsia="Calibri" w:cs="Arial"/>
                <w:sz w:val="20"/>
                <w:szCs w:val="20"/>
                <w:lang w:val="en-GB"/>
              </w:rPr>
            </w:pPr>
            <w:r w:rsidRPr="00AD01D9">
              <w:rPr>
                <w:rFonts w:eastAsia="Calibri" w:cs="Arial"/>
                <w:sz w:val="20"/>
                <w:szCs w:val="20"/>
                <w:lang w:val="en-GB"/>
              </w:rPr>
              <w:lastRenderedPageBreak/>
              <w:t xml:space="preserve">When playing sport or making the transition into coaching, participants cited the following </w:t>
            </w:r>
            <w:r w:rsidRPr="0012678C">
              <w:rPr>
                <w:rFonts w:eastAsia="Calibri" w:cs="Arial"/>
                <w:b/>
                <w:sz w:val="20"/>
                <w:szCs w:val="20"/>
                <w:lang w:val="en-GB"/>
              </w:rPr>
              <w:t>enablers</w:t>
            </w:r>
            <w:r w:rsidRPr="00AD01D9">
              <w:rPr>
                <w:rFonts w:eastAsia="Calibri" w:cs="Arial"/>
                <w:sz w:val="20"/>
                <w:szCs w:val="20"/>
                <w:lang w:val="en-GB"/>
              </w:rPr>
              <w:t xml:space="preserve"> to become players or make the step from playing to coaching:</w:t>
            </w:r>
          </w:p>
          <w:p w14:paraId="0B7165ED" w14:textId="77777777" w:rsidR="00766178" w:rsidRPr="00AD01D9" w:rsidRDefault="00766178" w:rsidP="00AD01D9">
            <w:pPr>
              <w:pStyle w:val="ListParagraph"/>
              <w:numPr>
                <w:ilvl w:val="0"/>
                <w:numId w:val="31"/>
              </w:numPr>
              <w:rPr>
                <w:rFonts w:cs="Arial"/>
                <w:color w:val="000000"/>
                <w:sz w:val="20"/>
                <w:szCs w:val="20"/>
                <w:lang w:val="en-GB" w:eastAsia="en-GB"/>
              </w:rPr>
            </w:pPr>
            <w:r w:rsidRPr="00AD01D9">
              <w:rPr>
                <w:rFonts w:cs="Arial"/>
                <w:color w:val="000000"/>
                <w:sz w:val="20"/>
                <w:szCs w:val="20"/>
                <w:lang w:val="en-GB" w:eastAsia="en-GB"/>
              </w:rPr>
              <w:t xml:space="preserve">Diverse playing environments with a variety of different coaches (including different racial and ethnic identities, and men and women coaches) </w:t>
            </w:r>
          </w:p>
          <w:p w14:paraId="3538C0BE" w14:textId="77777777" w:rsidR="00766178" w:rsidRPr="00AD01D9" w:rsidRDefault="00766178" w:rsidP="00AD01D9">
            <w:pPr>
              <w:pStyle w:val="ListParagraph"/>
              <w:numPr>
                <w:ilvl w:val="0"/>
                <w:numId w:val="31"/>
              </w:numPr>
              <w:rPr>
                <w:rFonts w:cs="Arial"/>
                <w:color w:val="000000"/>
                <w:sz w:val="20"/>
                <w:szCs w:val="20"/>
                <w:lang w:val="en-GB" w:eastAsia="en-GB"/>
              </w:rPr>
            </w:pPr>
            <w:r w:rsidRPr="00AD01D9">
              <w:rPr>
                <w:rFonts w:cs="Arial"/>
                <w:color w:val="000000"/>
                <w:sz w:val="20"/>
                <w:szCs w:val="20"/>
                <w:lang w:val="en-GB" w:eastAsia="en-GB"/>
              </w:rPr>
              <w:t xml:space="preserve">Specific BME-targeted initiatives or interventions </w:t>
            </w:r>
          </w:p>
          <w:p w14:paraId="5D4717F5" w14:textId="77777777" w:rsidR="00766178" w:rsidRPr="00AD01D9" w:rsidRDefault="00766178" w:rsidP="00AD01D9">
            <w:pPr>
              <w:pStyle w:val="ListParagraph"/>
              <w:numPr>
                <w:ilvl w:val="0"/>
                <w:numId w:val="31"/>
              </w:numPr>
              <w:rPr>
                <w:rFonts w:cs="Arial"/>
                <w:color w:val="000000"/>
                <w:sz w:val="20"/>
                <w:szCs w:val="20"/>
                <w:lang w:val="en-GB" w:eastAsia="en-GB"/>
              </w:rPr>
            </w:pPr>
            <w:r w:rsidRPr="00AD01D9">
              <w:rPr>
                <w:rFonts w:cs="Arial"/>
                <w:color w:val="000000"/>
                <w:sz w:val="20"/>
                <w:szCs w:val="20"/>
                <w:lang w:val="en-GB" w:eastAsia="en-GB"/>
              </w:rPr>
              <w:t xml:space="preserve">Mentors / Supportive senior coaches within their club </w:t>
            </w:r>
          </w:p>
          <w:p w14:paraId="0B6EF12B" w14:textId="77777777" w:rsidR="00766178" w:rsidRPr="00AD01D9" w:rsidRDefault="00766178" w:rsidP="00AD01D9">
            <w:pPr>
              <w:pStyle w:val="ListParagraph"/>
              <w:numPr>
                <w:ilvl w:val="0"/>
                <w:numId w:val="31"/>
              </w:numPr>
              <w:rPr>
                <w:rFonts w:cs="Arial"/>
                <w:color w:val="000000"/>
                <w:sz w:val="20"/>
                <w:szCs w:val="20"/>
                <w:lang w:val="en-GB" w:eastAsia="en-GB"/>
              </w:rPr>
            </w:pPr>
            <w:r w:rsidRPr="00AD01D9">
              <w:rPr>
                <w:rFonts w:cs="Arial"/>
                <w:color w:val="000000"/>
                <w:sz w:val="20"/>
                <w:szCs w:val="20"/>
                <w:lang w:val="en-GB" w:eastAsia="en-GB"/>
              </w:rPr>
              <w:t xml:space="preserve">Supportive organisational practices such as coach development programmes </w:t>
            </w:r>
          </w:p>
          <w:p w14:paraId="5D7673DE" w14:textId="0499E596" w:rsidR="00766178" w:rsidRPr="00AD01D9" w:rsidRDefault="00766178" w:rsidP="00AD01D9">
            <w:pPr>
              <w:rPr>
                <w:rFonts w:cs="Arial"/>
                <w:color w:val="000000"/>
                <w:sz w:val="20"/>
                <w:szCs w:val="20"/>
                <w:lang w:val="en-GB" w:eastAsia="en-GB"/>
              </w:rPr>
            </w:pPr>
            <w:r w:rsidRPr="00AD01D9">
              <w:rPr>
                <w:rFonts w:cs="Arial"/>
                <w:color w:val="000000"/>
                <w:sz w:val="20"/>
                <w:szCs w:val="20"/>
                <w:lang w:val="en-GB" w:eastAsia="en-GB"/>
              </w:rPr>
              <w:t xml:space="preserve">Participants identified </w:t>
            </w:r>
            <w:r w:rsidRPr="0012678C">
              <w:rPr>
                <w:rFonts w:cs="Arial"/>
                <w:b/>
                <w:color w:val="000000"/>
                <w:sz w:val="20"/>
                <w:szCs w:val="20"/>
                <w:lang w:val="en-GB" w:eastAsia="en-GB"/>
              </w:rPr>
              <w:t>barriers</w:t>
            </w:r>
            <w:r w:rsidRPr="00AD01D9">
              <w:rPr>
                <w:rFonts w:cs="Arial"/>
                <w:color w:val="000000"/>
                <w:sz w:val="20"/>
                <w:szCs w:val="20"/>
                <w:lang w:val="en-GB" w:eastAsia="en-GB"/>
              </w:rPr>
              <w:t xml:space="preserve"> that often presented themselves more frequently and more powerfully when </w:t>
            </w:r>
            <w:r w:rsidR="00BA13BE" w:rsidRPr="00AD01D9">
              <w:rPr>
                <w:rFonts w:cs="Arial"/>
                <w:color w:val="000000"/>
                <w:sz w:val="20"/>
                <w:szCs w:val="20"/>
                <w:lang w:val="en-GB" w:eastAsia="en-GB"/>
              </w:rPr>
              <w:t>they attempted</w:t>
            </w:r>
            <w:r w:rsidRPr="00AD01D9">
              <w:rPr>
                <w:rFonts w:cs="Arial"/>
                <w:color w:val="000000"/>
                <w:sz w:val="20"/>
                <w:szCs w:val="20"/>
                <w:lang w:val="en-GB" w:eastAsia="en-GB"/>
              </w:rPr>
              <w:t xml:space="preserve"> to </w:t>
            </w:r>
            <w:r w:rsidRPr="00AD01D9">
              <w:rPr>
                <w:rFonts w:cs="Arial"/>
                <w:i/>
                <w:iCs/>
                <w:color w:val="000000"/>
                <w:sz w:val="20"/>
                <w:szCs w:val="20"/>
                <w:lang w:val="en-GB" w:eastAsia="en-GB"/>
              </w:rPr>
              <w:t xml:space="preserve">progress </w:t>
            </w:r>
            <w:r w:rsidRPr="00AD01D9">
              <w:rPr>
                <w:rFonts w:cs="Arial"/>
                <w:color w:val="000000"/>
                <w:sz w:val="20"/>
                <w:szCs w:val="20"/>
                <w:lang w:val="en-GB" w:eastAsia="en-GB"/>
              </w:rPr>
              <w:t xml:space="preserve">and </w:t>
            </w:r>
            <w:r w:rsidRPr="00AD01D9">
              <w:rPr>
                <w:rFonts w:cs="Arial"/>
                <w:i/>
                <w:iCs/>
                <w:color w:val="000000"/>
                <w:sz w:val="20"/>
                <w:szCs w:val="20"/>
                <w:lang w:val="en-GB" w:eastAsia="en-GB"/>
              </w:rPr>
              <w:t xml:space="preserve">develop </w:t>
            </w:r>
            <w:r w:rsidRPr="00AD01D9">
              <w:rPr>
                <w:rFonts w:cs="Arial"/>
                <w:color w:val="000000"/>
                <w:sz w:val="20"/>
                <w:szCs w:val="20"/>
                <w:lang w:val="en-GB" w:eastAsia="en-GB"/>
              </w:rPr>
              <w:t>as coaches. For example:</w:t>
            </w:r>
          </w:p>
          <w:p w14:paraId="75F3B5CD" w14:textId="77777777" w:rsidR="00766178" w:rsidRPr="00AD01D9" w:rsidRDefault="00766178" w:rsidP="00AD01D9">
            <w:pPr>
              <w:pStyle w:val="ListParagraph"/>
              <w:numPr>
                <w:ilvl w:val="0"/>
                <w:numId w:val="32"/>
              </w:numPr>
              <w:rPr>
                <w:rFonts w:cs="Arial"/>
                <w:color w:val="000000"/>
                <w:sz w:val="20"/>
                <w:szCs w:val="20"/>
                <w:lang w:val="en-GB" w:eastAsia="en-GB"/>
              </w:rPr>
            </w:pPr>
            <w:r w:rsidRPr="00AD01D9">
              <w:rPr>
                <w:rFonts w:cs="Arial"/>
                <w:color w:val="000000"/>
                <w:sz w:val="20"/>
                <w:szCs w:val="20"/>
                <w:lang w:val="en-GB" w:eastAsia="en-GB"/>
              </w:rPr>
              <w:t xml:space="preserve">Lack of a supportive organisational structure evidenced by: the lack of mentoring; lack of consistent, continued professional development alongside the one-off training courses; lack of support for coaches </w:t>
            </w:r>
            <w:r w:rsidRPr="00AD01D9">
              <w:rPr>
                <w:rFonts w:cs="Arial"/>
                <w:color w:val="000000"/>
                <w:sz w:val="20"/>
                <w:szCs w:val="20"/>
                <w:lang w:val="en-GB" w:eastAsia="en-GB"/>
              </w:rPr>
              <w:lastRenderedPageBreak/>
              <w:t xml:space="preserve">not connected to a club (resulting in isolation of coaches); inaccessible and infrequent training courses. </w:t>
            </w:r>
          </w:p>
          <w:p w14:paraId="21927E06" w14:textId="77777777" w:rsidR="00766178" w:rsidRPr="00AD01D9" w:rsidRDefault="00766178" w:rsidP="00AD01D9">
            <w:pPr>
              <w:pStyle w:val="ListParagraph"/>
              <w:numPr>
                <w:ilvl w:val="0"/>
                <w:numId w:val="32"/>
              </w:numPr>
              <w:rPr>
                <w:rFonts w:cs="Arial"/>
                <w:color w:val="000000"/>
                <w:sz w:val="20"/>
                <w:szCs w:val="20"/>
                <w:lang w:val="en-GB" w:eastAsia="en-GB"/>
              </w:rPr>
            </w:pPr>
            <w:r w:rsidRPr="00AD01D9">
              <w:rPr>
                <w:rFonts w:cs="Arial"/>
                <w:color w:val="000000"/>
                <w:sz w:val="20"/>
                <w:szCs w:val="20"/>
                <w:lang w:val="en-GB" w:eastAsia="en-GB"/>
              </w:rPr>
              <w:t xml:space="preserve">Format of assessment for coaching qualifications: The participants asserted that mentoring, peer-observation, and experiential learning to be the best methods of learning. However, the opportunities to practices as coaches were limited for some of the participants. </w:t>
            </w:r>
          </w:p>
          <w:p w14:paraId="0BF96C19" w14:textId="77777777" w:rsidR="00766178" w:rsidRPr="00AD01D9" w:rsidRDefault="00766178" w:rsidP="00AD01D9">
            <w:pPr>
              <w:pStyle w:val="ListParagraph"/>
              <w:numPr>
                <w:ilvl w:val="0"/>
                <w:numId w:val="32"/>
              </w:numPr>
              <w:rPr>
                <w:rFonts w:cs="Arial"/>
                <w:color w:val="000000"/>
                <w:sz w:val="20"/>
                <w:szCs w:val="20"/>
                <w:lang w:val="en-GB" w:eastAsia="en-GB"/>
              </w:rPr>
            </w:pPr>
            <w:r w:rsidRPr="00AD01D9">
              <w:rPr>
                <w:rFonts w:cs="Arial"/>
                <w:color w:val="000000"/>
                <w:sz w:val="20"/>
                <w:szCs w:val="20"/>
                <w:lang w:val="en-GB" w:eastAsia="en-GB"/>
              </w:rPr>
              <w:t xml:space="preserve">Lack of other BME individuals or for the female participants, the lack of other BME women, on coach education courses resulting in feelings of intimidation and isolation. </w:t>
            </w:r>
          </w:p>
          <w:p w14:paraId="7AB4AC3B" w14:textId="5160E95A" w:rsidR="00766178" w:rsidRPr="00AD01D9" w:rsidRDefault="00766178" w:rsidP="00AD01D9">
            <w:pPr>
              <w:pStyle w:val="ListParagraph"/>
              <w:numPr>
                <w:ilvl w:val="0"/>
                <w:numId w:val="32"/>
              </w:numPr>
              <w:rPr>
                <w:rFonts w:cs="Arial"/>
                <w:color w:val="000000"/>
                <w:sz w:val="20"/>
                <w:szCs w:val="20"/>
                <w:lang w:val="en-GB" w:eastAsia="en-GB"/>
              </w:rPr>
            </w:pPr>
            <w:r w:rsidRPr="00AD01D9">
              <w:rPr>
                <w:rFonts w:cs="Arial"/>
                <w:color w:val="000000"/>
                <w:sz w:val="20"/>
                <w:szCs w:val="20"/>
                <w:lang w:val="en-GB" w:eastAsia="en-GB"/>
              </w:rPr>
              <w:t>The informal, closed, unclear coaching appointment process. Opportunities were often only made available to those coaches within inner circles and networks within the NGB</w:t>
            </w:r>
            <w:r w:rsidR="0012678C">
              <w:rPr>
                <w:rFonts w:cs="Arial"/>
                <w:color w:val="000000"/>
                <w:sz w:val="20"/>
                <w:szCs w:val="20"/>
                <w:lang w:val="en-GB" w:eastAsia="en-GB"/>
              </w:rPr>
              <w:t>s. These networks were often racialized</w:t>
            </w:r>
            <w:r w:rsidRPr="00AD01D9">
              <w:rPr>
                <w:rFonts w:cs="Arial"/>
                <w:color w:val="000000"/>
                <w:sz w:val="20"/>
                <w:szCs w:val="20"/>
                <w:lang w:val="en-GB" w:eastAsia="en-GB"/>
              </w:rPr>
              <w:t xml:space="preserve"> and gendered, meaning job opportunities tended only to be available to white men and thus ultimately, preventing the progression of BME coaches. </w:t>
            </w:r>
          </w:p>
          <w:p w14:paraId="0C275D6A" w14:textId="658AF7B5" w:rsidR="00213605" w:rsidRPr="00AD01D9" w:rsidRDefault="00766178" w:rsidP="00AD01D9">
            <w:pPr>
              <w:pStyle w:val="ListParagraph"/>
              <w:numPr>
                <w:ilvl w:val="0"/>
                <w:numId w:val="32"/>
              </w:numPr>
              <w:rPr>
                <w:rFonts w:cs="Arial"/>
                <w:color w:val="000000"/>
                <w:lang w:val="en-GB" w:eastAsia="en-GB"/>
              </w:rPr>
            </w:pPr>
            <w:r w:rsidRPr="00AD01D9">
              <w:rPr>
                <w:rFonts w:cs="Arial"/>
                <w:color w:val="000000"/>
                <w:sz w:val="20"/>
                <w:szCs w:val="20"/>
                <w:lang w:val="en-GB" w:eastAsia="en-GB"/>
              </w:rPr>
              <w:t xml:space="preserve">Prejudiced assumptions of white </w:t>
            </w:r>
            <w:r w:rsidRPr="00AD01D9">
              <w:rPr>
                <w:rFonts w:cs="Arial"/>
                <w:color w:val="000000"/>
                <w:sz w:val="20"/>
                <w:szCs w:val="20"/>
                <w:lang w:val="en-GB" w:eastAsia="en-GB"/>
              </w:rPr>
              <w:lastRenderedPageBreak/>
              <w:t>trainers, other coaches, and NGB representatives towards the capabilities of BME groups and in particular, BME women to undertake coaching qualifications.</w:t>
            </w:r>
            <w:r w:rsidRPr="00AD01D9">
              <w:rPr>
                <w:rFonts w:cs="Arial"/>
                <w:color w:val="000000"/>
                <w:lang w:val="en-GB" w:eastAsia="en-GB"/>
              </w:rPr>
              <w:t xml:space="preserve"> </w:t>
            </w:r>
          </w:p>
        </w:tc>
        <w:tc>
          <w:tcPr>
            <w:tcW w:w="3780" w:type="dxa"/>
          </w:tcPr>
          <w:p w14:paraId="22ED31C5" w14:textId="77777777" w:rsidR="00EC5A68" w:rsidRPr="00851277" w:rsidRDefault="00EC5A68" w:rsidP="00EC5A68">
            <w:pPr>
              <w:pStyle w:val="BodyText1"/>
              <w:rPr>
                <w:sz w:val="20"/>
                <w:szCs w:val="20"/>
                <w:lang w:val="en-GB"/>
              </w:rPr>
            </w:pPr>
            <w:r w:rsidRPr="00851277">
              <w:rPr>
                <w:sz w:val="20"/>
                <w:szCs w:val="20"/>
                <w:lang w:val="en-GB"/>
              </w:rPr>
              <w:lastRenderedPageBreak/>
              <w:t>No positive interventions or messaging for this characteristic were considered in the planning and implementation of this programme.</w:t>
            </w:r>
          </w:p>
          <w:p w14:paraId="363F81CC" w14:textId="1B4E7D7A" w:rsidR="008139D5" w:rsidRPr="00851277" w:rsidRDefault="007A4902" w:rsidP="00E8377A">
            <w:pPr>
              <w:rPr>
                <w:sz w:val="20"/>
                <w:szCs w:val="20"/>
                <w:lang w:val="en-GB"/>
              </w:rPr>
            </w:pPr>
            <w:r w:rsidRPr="00851277">
              <w:rPr>
                <w:sz w:val="20"/>
                <w:szCs w:val="20"/>
                <w:lang w:val="en-GB"/>
              </w:rPr>
              <w:lastRenderedPageBreak/>
              <w:t>Due to the numbers of partners involved in the project and the potential range of  activity</w:t>
            </w:r>
            <w:r w:rsidRPr="00851277" w:rsidDel="007A4902">
              <w:rPr>
                <w:sz w:val="20"/>
                <w:szCs w:val="20"/>
                <w:lang w:val="en-GB"/>
              </w:rPr>
              <w:t xml:space="preserve"> </w:t>
            </w:r>
            <w:r w:rsidRPr="00851277">
              <w:rPr>
                <w:sz w:val="20"/>
                <w:szCs w:val="20"/>
                <w:lang w:val="en-GB"/>
              </w:rPr>
              <w:t>t</w:t>
            </w:r>
            <w:r w:rsidR="008139D5" w:rsidRPr="00851277">
              <w:rPr>
                <w:sz w:val="20"/>
                <w:szCs w:val="20"/>
                <w:lang w:val="en-GB"/>
              </w:rPr>
              <w:t xml:space="preserve">here is potential for positive and negative </w:t>
            </w:r>
            <w:r w:rsidR="00EA3E3C" w:rsidRPr="00851277">
              <w:rPr>
                <w:sz w:val="20"/>
                <w:szCs w:val="20"/>
                <w:lang w:val="en-GB"/>
              </w:rPr>
              <w:t>impacts</w:t>
            </w:r>
            <w:r w:rsidR="00A75643" w:rsidRPr="00851277">
              <w:rPr>
                <w:sz w:val="20"/>
                <w:szCs w:val="20"/>
                <w:lang w:val="en-GB"/>
              </w:rPr>
              <w:t>,</w:t>
            </w:r>
            <w:r w:rsidR="00EA3E3C" w:rsidRPr="00851277">
              <w:rPr>
                <w:sz w:val="20"/>
                <w:szCs w:val="20"/>
                <w:lang w:val="en-GB"/>
              </w:rPr>
              <w:t xml:space="preserve"> on people who come</w:t>
            </w:r>
            <w:r w:rsidR="009F4F72" w:rsidRPr="00851277">
              <w:rPr>
                <w:sz w:val="20"/>
                <w:szCs w:val="20"/>
                <w:lang w:val="en-GB"/>
              </w:rPr>
              <w:t xml:space="preserve"> from different </w:t>
            </w:r>
            <w:r w:rsidR="00A75643" w:rsidRPr="00851277">
              <w:rPr>
                <w:sz w:val="20"/>
                <w:szCs w:val="20"/>
                <w:lang w:val="en-GB"/>
              </w:rPr>
              <w:t xml:space="preserve">ethnic minority groups, </w:t>
            </w:r>
            <w:r w:rsidR="008139D5" w:rsidRPr="00851277">
              <w:rPr>
                <w:sz w:val="20"/>
                <w:szCs w:val="20"/>
                <w:lang w:val="en-GB"/>
              </w:rPr>
              <w:t>who are or want to become coaches</w:t>
            </w:r>
            <w:r w:rsidR="00E8377A" w:rsidRPr="00851277">
              <w:rPr>
                <w:sz w:val="20"/>
                <w:szCs w:val="20"/>
                <w:lang w:val="en-GB"/>
              </w:rPr>
              <w:t>.</w:t>
            </w:r>
          </w:p>
          <w:p w14:paraId="7D3E05F0" w14:textId="3C954560" w:rsidR="00E8377A" w:rsidRPr="00851277" w:rsidRDefault="00E8377A" w:rsidP="00EC5A68">
            <w:pPr>
              <w:rPr>
                <w:sz w:val="20"/>
                <w:szCs w:val="20"/>
                <w:lang w:val="en-GB"/>
              </w:rPr>
            </w:pPr>
          </w:p>
        </w:tc>
        <w:tc>
          <w:tcPr>
            <w:tcW w:w="3780" w:type="dxa"/>
          </w:tcPr>
          <w:p w14:paraId="61685A46" w14:textId="77777777" w:rsidR="008C187F" w:rsidRDefault="008C187F" w:rsidP="008C187F">
            <w:pPr>
              <w:pStyle w:val="BodyText1"/>
              <w:rPr>
                <w:sz w:val="20"/>
                <w:szCs w:val="20"/>
                <w:lang w:val="en-GB"/>
              </w:rPr>
            </w:pPr>
            <w:r w:rsidRPr="00560DB7">
              <w:rPr>
                <w:sz w:val="20"/>
                <w:szCs w:val="20"/>
                <w:lang w:val="en-GB"/>
              </w:rPr>
              <w:lastRenderedPageBreak/>
              <w:t>SGBs will not be able to make significant changes to their projects at this stage of delivery (</w:t>
            </w:r>
            <w:r>
              <w:rPr>
                <w:sz w:val="20"/>
                <w:szCs w:val="20"/>
                <w:lang w:val="en-GB"/>
              </w:rPr>
              <w:t>s</w:t>
            </w:r>
            <w:r w:rsidRPr="00560DB7">
              <w:rPr>
                <w:sz w:val="20"/>
                <w:szCs w:val="20"/>
                <w:lang w:val="en-GB"/>
              </w:rPr>
              <w:t>ome have completed their delivery.)</w:t>
            </w:r>
          </w:p>
          <w:p w14:paraId="0E9292B0" w14:textId="3F21BDFC" w:rsidR="00A172CD" w:rsidRDefault="00A172CD" w:rsidP="00A172CD">
            <w:pPr>
              <w:pStyle w:val="BodyText1"/>
              <w:rPr>
                <w:sz w:val="20"/>
                <w:szCs w:val="20"/>
                <w:lang w:val="en-GB"/>
              </w:rPr>
            </w:pPr>
            <w:r>
              <w:rPr>
                <w:sz w:val="20"/>
                <w:szCs w:val="20"/>
                <w:lang w:val="en-GB"/>
              </w:rPr>
              <w:lastRenderedPageBreak/>
              <w:t>The p</w:t>
            </w:r>
            <w:r w:rsidRPr="00F02113">
              <w:rPr>
                <w:sz w:val="20"/>
                <w:szCs w:val="20"/>
                <w:lang w:val="en-GB"/>
              </w:rPr>
              <w:t xml:space="preserve">articipant survey will gather profile data including protected chatacteristics and sport. So we can review </w:t>
            </w:r>
            <w:r>
              <w:rPr>
                <w:sz w:val="20"/>
                <w:szCs w:val="20"/>
                <w:lang w:val="en-GB"/>
              </w:rPr>
              <w:t xml:space="preserve">whether projects reached </w:t>
            </w:r>
            <w:r w:rsidR="00886C7A">
              <w:rPr>
                <w:sz w:val="20"/>
                <w:szCs w:val="20"/>
                <w:lang w:val="en-GB"/>
              </w:rPr>
              <w:t>BME</w:t>
            </w:r>
            <w:r>
              <w:rPr>
                <w:sz w:val="20"/>
                <w:szCs w:val="20"/>
                <w:lang w:val="en-GB"/>
              </w:rPr>
              <w:t xml:space="preserve"> people.</w:t>
            </w:r>
          </w:p>
          <w:p w14:paraId="3D14C757" w14:textId="77777777" w:rsidR="00A172CD" w:rsidRDefault="00A172CD" w:rsidP="008C187F">
            <w:pPr>
              <w:pStyle w:val="BodyText1"/>
              <w:rPr>
                <w:sz w:val="20"/>
                <w:szCs w:val="20"/>
                <w:lang w:val="en-GB"/>
              </w:rPr>
            </w:pPr>
          </w:p>
          <w:p w14:paraId="17889D65" w14:textId="176C3964" w:rsidR="00A75643" w:rsidRPr="00851277" w:rsidRDefault="00A75643" w:rsidP="00583C00">
            <w:pPr>
              <w:rPr>
                <w:sz w:val="20"/>
                <w:szCs w:val="20"/>
                <w:lang w:val="en-GB"/>
              </w:rPr>
            </w:pPr>
          </w:p>
        </w:tc>
      </w:tr>
      <w:tr w:rsidR="0001695C" w:rsidRPr="00851277" w14:paraId="7F49D830" w14:textId="77777777" w:rsidTr="00347039">
        <w:tc>
          <w:tcPr>
            <w:tcW w:w="2660" w:type="dxa"/>
            <w:shd w:val="clear" w:color="auto" w:fill="B8CCE4" w:themeFill="accent1" w:themeFillTint="66"/>
          </w:tcPr>
          <w:p w14:paraId="315C70E2" w14:textId="2C309A45" w:rsidR="0001695C" w:rsidRPr="00851277" w:rsidRDefault="0001695C" w:rsidP="002C7C6C">
            <w:pPr>
              <w:pStyle w:val="n"/>
              <w:numPr>
                <w:ilvl w:val="0"/>
                <w:numId w:val="0"/>
              </w:numPr>
              <w:rPr>
                <w:rFonts w:cs="Arial"/>
                <w:sz w:val="20"/>
              </w:rPr>
            </w:pPr>
            <w:r w:rsidRPr="00851277">
              <w:rPr>
                <w:rFonts w:cs="Arial"/>
                <w:sz w:val="20"/>
              </w:rPr>
              <w:lastRenderedPageBreak/>
              <w:t>Religion or belief</w:t>
            </w:r>
          </w:p>
        </w:tc>
        <w:tc>
          <w:tcPr>
            <w:tcW w:w="3780" w:type="dxa"/>
          </w:tcPr>
          <w:p w14:paraId="42634F24" w14:textId="1582CD7F" w:rsidR="00213605" w:rsidRPr="00851277" w:rsidRDefault="00956932" w:rsidP="00956932">
            <w:pPr>
              <w:rPr>
                <w:sz w:val="20"/>
                <w:szCs w:val="20"/>
                <w:lang w:val="en-GB"/>
              </w:rPr>
            </w:pPr>
            <w:r>
              <w:rPr>
                <w:sz w:val="20"/>
                <w:szCs w:val="20"/>
                <w:lang w:val="en-GB"/>
              </w:rPr>
              <w:t>W</w:t>
            </w:r>
            <w:r w:rsidR="00C675BF" w:rsidRPr="00583C00">
              <w:rPr>
                <w:sz w:val="20"/>
                <w:szCs w:val="20"/>
                <w:lang w:val="en-GB"/>
              </w:rPr>
              <w:t xml:space="preserve">e do not have any nationally representative data (Scottish or UK) on the religious identities of our coaching workforce. </w:t>
            </w:r>
          </w:p>
        </w:tc>
        <w:tc>
          <w:tcPr>
            <w:tcW w:w="3780" w:type="dxa"/>
          </w:tcPr>
          <w:p w14:paraId="1F6E24DC" w14:textId="1CA927B7" w:rsidR="009F5181" w:rsidRDefault="009F5181" w:rsidP="00956932">
            <w:pPr>
              <w:rPr>
                <w:sz w:val="20"/>
                <w:szCs w:val="20"/>
                <w:lang w:val="en-GB"/>
              </w:rPr>
            </w:pPr>
            <w:r w:rsidRPr="00956932">
              <w:rPr>
                <w:sz w:val="20"/>
                <w:szCs w:val="20"/>
                <w:lang w:val="en-GB"/>
              </w:rPr>
              <w:t>No positive interventions or messaging for this characteristic were considered in the planning and implementation of this programme</w:t>
            </w:r>
            <w:r>
              <w:rPr>
                <w:sz w:val="20"/>
                <w:szCs w:val="20"/>
                <w:lang w:val="en-GB"/>
              </w:rPr>
              <w:t>.</w:t>
            </w:r>
          </w:p>
          <w:p w14:paraId="18603EB9" w14:textId="1B8F7CA1" w:rsidR="009F4F72" w:rsidRPr="00956932" w:rsidRDefault="007A4902" w:rsidP="00956932">
            <w:pPr>
              <w:rPr>
                <w:sz w:val="20"/>
                <w:szCs w:val="20"/>
                <w:lang w:val="en-GB"/>
              </w:rPr>
            </w:pPr>
            <w:r w:rsidRPr="00956932">
              <w:rPr>
                <w:sz w:val="20"/>
                <w:szCs w:val="20"/>
                <w:lang w:val="en-GB"/>
              </w:rPr>
              <w:t>Due to the numbers of partners involved in the project and the potential range of  activity t</w:t>
            </w:r>
            <w:r w:rsidR="009F4F72" w:rsidRPr="00956932">
              <w:rPr>
                <w:sz w:val="20"/>
                <w:szCs w:val="20"/>
                <w:lang w:val="en-GB"/>
              </w:rPr>
              <w:t>here is potential for positive and negative impacts on people who have different religions or beliefs who are or want to become coaches</w:t>
            </w:r>
          </w:p>
          <w:p w14:paraId="76DFE507" w14:textId="2FB720B2" w:rsidR="0001695C" w:rsidRPr="00956932" w:rsidRDefault="0001695C" w:rsidP="00956932">
            <w:pPr>
              <w:rPr>
                <w:rFonts w:cs="Arial"/>
                <w:sz w:val="20"/>
                <w:szCs w:val="20"/>
                <w:lang w:val="en-GB"/>
              </w:rPr>
            </w:pPr>
          </w:p>
        </w:tc>
        <w:tc>
          <w:tcPr>
            <w:tcW w:w="3780" w:type="dxa"/>
          </w:tcPr>
          <w:p w14:paraId="7B5C2B0F" w14:textId="77777777" w:rsidR="008C187F" w:rsidRDefault="008C187F" w:rsidP="008C187F">
            <w:pPr>
              <w:pStyle w:val="BodyText1"/>
              <w:rPr>
                <w:sz w:val="20"/>
                <w:szCs w:val="20"/>
                <w:lang w:val="en-GB"/>
              </w:rPr>
            </w:pPr>
            <w:r w:rsidRPr="00560DB7">
              <w:rPr>
                <w:sz w:val="20"/>
                <w:szCs w:val="20"/>
                <w:lang w:val="en-GB"/>
              </w:rPr>
              <w:t>SGBs will not be able to make significant changes to their projects at this stage of delivery (</w:t>
            </w:r>
            <w:r>
              <w:rPr>
                <w:sz w:val="20"/>
                <w:szCs w:val="20"/>
                <w:lang w:val="en-GB"/>
              </w:rPr>
              <w:t>s</w:t>
            </w:r>
            <w:r w:rsidRPr="00560DB7">
              <w:rPr>
                <w:sz w:val="20"/>
                <w:szCs w:val="20"/>
                <w:lang w:val="en-GB"/>
              </w:rPr>
              <w:t>ome have completed their delivery.)</w:t>
            </w:r>
          </w:p>
          <w:p w14:paraId="06622C4A" w14:textId="21115DB0" w:rsidR="0001695C" w:rsidRPr="00851277" w:rsidRDefault="009F5181" w:rsidP="009F5181">
            <w:pPr>
              <w:pStyle w:val="BodyText1"/>
              <w:rPr>
                <w:rFonts w:cs="Arial"/>
                <w:sz w:val="20"/>
                <w:szCs w:val="20"/>
                <w:lang w:val="en-GB"/>
              </w:rPr>
            </w:pPr>
            <w:r>
              <w:rPr>
                <w:sz w:val="20"/>
                <w:szCs w:val="20"/>
                <w:lang w:val="en-GB"/>
              </w:rPr>
              <w:t>The p</w:t>
            </w:r>
            <w:r w:rsidRPr="00F02113">
              <w:rPr>
                <w:sz w:val="20"/>
                <w:szCs w:val="20"/>
                <w:lang w:val="en-GB"/>
              </w:rPr>
              <w:t xml:space="preserve">articipant survey will gather profile data including protected chatacteristics and sport. So we can review </w:t>
            </w:r>
            <w:r>
              <w:rPr>
                <w:sz w:val="20"/>
                <w:szCs w:val="20"/>
                <w:lang w:val="en-GB"/>
              </w:rPr>
              <w:t>whether projects reached people with different religious identities.</w:t>
            </w:r>
          </w:p>
        </w:tc>
      </w:tr>
      <w:tr w:rsidR="0001695C" w:rsidRPr="00851277" w14:paraId="2D75D6EE" w14:textId="77777777" w:rsidTr="00347039">
        <w:tc>
          <w:tcPr>
            <w:tcW w:w="2660" w:type="dxa"/>
            <w:shd w:val="clear" w:color="auto" w:fill="B8CCE4" w:themeFill="accent1" w:themeFillTint="66"/>
          </w:tcPr>
          <w:p w14:paraId="278BD4EF" w14:textId="1CC34107" w:rsidR="0001695C" w:rsidRPr="00851277" w:rsidRDefault="0001695C" w:rsidP="002C7C6C">
            <w:pPr>
              <w:pStyle w:val="n"/>
              <w:numPr>
                <w:ilvl w:val="0"/>
                <w:numId w:val="0"/>
              </w:numPr>
              <w:rPr>
                <w:rFonts w:cs="Arial"/>
                <w:sz w:val="20"/>
              </w:rPr>
            </w:pPr>
            <w:r w:rsidRPr="00851277">
              <w:rPr>
                <w:rFonts w:cs="Arial"/>
                <w:sz w:val="20"/>
              </w:rPr>
              <w:t>Sex</w:t>
            </w:r>
          </w:p>
        </w:tc>
        <w:tc>
          <w:tcPr>
            <w:tcW w:w="3780" w:type="dxa"/>
          </w:tcPr>
          <w:p w14:paraId="3B2CD7DF" w14:textId="7C31217D" w:rsidR="007B705E" w:rsidRPr="009F5181" w:rsidRDefault="007B705E" w:rsidP="009F5181">
            <w:pPr>
              <w:rPr>
                <w:rFonts w:cs="Arial"/>
                <w:color w:val="000000"/>
                <w:sz w:val="20"/>
                <w:szCs w:val="20"/>
                <w:lang w:val="en-GB"/>
              </w:rPr>
            </w:pPr>
            <w:r w:rsidRPr="009F5181">
              <w:rPr>
                <w:sz w:val="20"/>
                <w:szCs w:val="20"/>
                <w:lang w:val="en-GB"/>
              </w:rPr>
              <w:t>Women are underrepresented in sport at every level of participation and role. Coaching is no exception. In addition to being fewer in number, female coaches also have less status, lower salaries and less power than their male counterparts</w:t>
            </w:r>
            <w:r w:rsidRPr="009F5181">
              <w:rPr>
                <w:rFonts w:cs="Arial"/>
                <w:color w:val="000000"/>
                <w:sz w:val="20"/>
                <w:szCs w:val="20"/>
                <w:lang w:val="en-GB"/>
              </w:rPr>
              <w:t>.</w:t>
            </w:r>
            <w:r w:rsidRPr="009F5181">
              <w:rPr>
                <w:rStyle w:val="FootnoteReference"/>
                <w:rFonts w:cs="Arial"/>
                <w:color w:val="000000"/>
                <w:sz w:val="20"/>
                <w:szCs w:val="20"/>
                <w:lang w:val="en-GB"/>
              </w:rPr>
              <w:footnoteReference w:id="5"/>
            </w:r>
            <w:r w:rsidRPr="009F5181">
              <w:rPr>
                <w:rFonts w:cs="Arial"/>
                <w:color w:val="000000"/>
                <w:sz w:val="20"/>
                <w:szCs w:val="20"/>
                <w:lang w:val="en-GB"/>
              </w:rPr>
              <w:t xml:space="preserve"> </w:t>
            </w:r>
            <w:r w:rsidRPr="009F5181">
              <w:rPr>
                <w:sz w:val="20"/>
                <w:szCs w:val="20"/>
                <w:lang w:val="en-GB"/>
              </w:rPr>
              <w:t>We know:</w:t>
            </w:r>
            <w:r w:rsidRPr="009F5181">
              <w:rPr>
                <w:rFonts w:cs="Arial"/>
                <w:color w:val="000000"/>
                <w:sz w:val="20"/>
                <w:szCs w:val="20"/>
                <w:lang w:val="en-GB"/>
              </w:rPr>
              <w:t xml:space="preserve">  </w:t>
            </w:r>
          </w:p>
          <w:p w14:paraId="003A6C37" w14:textId="77777777" w:rsidR="001A44D9" w:rsidRDefault="001A44D9" w:rsidP="001A44D9">
            <w:pPr>
              <w:pStyle w:val="ListParagraph"/>
              <w:numPr>
                <w:ilvl w:val="0"/>
                <w:numId w:val="33"/>
              </w:numPr>
              <w:rPr>
                <w:sz w:val="20"/>
                <w:szCs w:val="20"/>
                <w:lang w:val="en-GB"/>
              </w:rPr>
            </w:pPr>
            <w:r>
              <w:rPr>
                <w:sz w:val="20"/>
                <w:szCs w:val="20"/>
                <w:lang w:val="en-GB"/>
              </w:rPr>
              <w:lastRenderedPageBreak/>
              <w:t>Only 28% of the national coaching workforce is female</w:t>
            </w:r>
            <w:r>
              <w:rPr>
                <w:rStyle w:val="FootnoteReference"/>
                <w:sz w:val="20"/>
                <w:szCs w:val="20"/>
                <w:lang w:val="en-GB"/>
              </w:rPr>
              <w:footnoteReference w:id="6"/>
            </w:r>
            <w:r>
              <w:rPr>
                <w:sz w:val="20"/>
                <w:szCs w:val="20"/>
                <w:lang w:val="en-GB"/>
              </w:rPr>
              <w:t>.</w:t>
            </w:r>
          </w:p>
          <w:p w14:paraId="57585BB4" w14:textId="5C561CD2" w:rsidR="001A44D9" w:rsidRDefault="001A44D9" w:rsidP="001A44D9">
            <w:pPr>
              <w:pStyle w:val="ListParagraph"/>
              <w:numPr>
                <w:ilvl w:val="0"/>
                <w:numId w:val="33"/>
              </w:numPr>
              <w:rPr>
                <w:sz w:val="20"/>
                <w:szCs w:val="20"/>
                <w:lang w:val="en-GB"/>
              </w:rPr>
            </w:pPr>
            <w:r w:rsidRPr="009F5181">
              <w:rPr>
                <w:sz w:val="20"/>
                <w:szCs w:val="20"/>
                <w:lang w:val="en-GB"/>
              </w:rPr>
              <w:t>Females account for less than 20% of the total qualified coaching workforce across the UK</w:t>
            </w:r>
            <w:r w:rsidRPr="009F5181">
              <w:rPr>
                <w:rStyle w:val="FootnoteReference"/>
                <w:rFonts w:cs="Arial"/>
                <w:color w:val="000000"/>
                <w:sz w:val="20"/>
                <w:szCs w:val="20"/>
                <w:lang w:val="en-GB"/>
              </w:rPr>
              <w:footnoteReference w:id="7"/>
            </w:r>
          </w:p>
          <w:p w14:paraId="4FA6854C" w14:textId="6EDDE476" w:rsidR="007B705E" w:rsidRPr="00851277" w:rsidRDefault="007B705E" w:rsidP="007B705E">
            <w:pPr>
              <w:pStyle w:val="BodyText1"/>
              <w:rPr>
                <w:sz w:val="20"/>
                <w:szCs w:val="20"/>
                <w:lang w:val="en-GB"/>
              </w:rPr>
            </w:pPr>
            <w:r w:rsidRPr="00851277">
              <w:rPr>
                <w:sz w:val="20"/>
                <w:szCs w:val="20"/>
                <w:lang w:val="en-GB"/>
              </w:rPr>
              <w:t xml:space="preserve">sport coach UK </w:t>
            </w:r>
            <w:hyperlink r:id="rId16" w:history="1">
              <w:r w:rsidRPr="00851277">
                <w:rPr>
                  <w:rStyle w:val="Hyperlink"/>
                  <w:sz w:val="20"/>
                  <w:szCs w:val="20"/>
                  <w:lang w:val="en-GB"/>
                </w:rPr>
                <w:t>published research and recommendation</w:t>
              </w:r>
            </w:hyperlink>
            <w:r w:rsidR="001A44D9">
              <w:rPr>
                <w:rStyle w:val="Hyperlink"/>
                <w:sz w:val="20"/>
                <w:szCs w:val="20"/>
                <w:lang w:val="en-GB"/>
              </w:rPr>
              <w:t>s</w:t>
            </w:r>
            <w:r w:rsidRPr="00851277">
              <w:rPr>
                <w:sz w:val="20"/>
                <w:szCs w:val="20"/>
                <w:lang w:val="en-GB"/>
              </w:rPr>
              <w:t xml:space="preserve"> on women coaches and qualifications:</w:t>
            </w:r>
          </w:p>
          <w:p w14:paraId="41CF991A" w14:textId="7D50A9F4" w:rsidR="007B705E" w:rsidRPr="00851277" w:rsidRDefault="007B705E" w:rsidP="009F5181">
            <w:pPr>
              <w:pStyle w:val="BodyText1"/>
              <w:numPr>
                <w:ilvl w:val="0"/>
                <w:numId w:val="34"/>
              </w:numPr>
              <w:rPr>
                <w:sz w:val="20"/>
                <w:szCs w:val="20"/>
                <w:lang w:val="en-GB"/>
              </w:rPr>
            </w:pPr>
            <w:r w:rsidRPr="00851277">
              <w:rPr>
                <w:sz w:val="20"/>
                <w:szCs w:val="20"/>
                <w:lang w:val="en-GB"/>
              </w:rPr>
              <w:t xml:space="preserve">Providers of coach education increase the number of female coaches undertaking coaching qualification courses alongside male coaches (when administering qualifications). </w:t>
            </w:r>
          </w:p>
          <w:p w14:paraId="05BFEC12" w14:textId="769BA8CA" w:rsidR="007B705E" w:rsidRPr="00851277" w:rsidRDefault="007B705E" w:rsidP="009F5181">
            <w:pPr>
              <w:pStyle w:val="BodyText1"/>
              <w:numPr>
                <w:ilvl w:val="0"/>
                <w:numId w:val="34"/>
              </w:numPr>
              <w:rPr>
                <w:sz w:val="20"/>
                <w:szCs w:val="20"/>
                <w:lang w:val="en-GB"/>
              </w:rPr>
            </w:pPr>
            <w:r w:rsidRPr="00851277">
              <w:rPr>
                <w:sz w:val="20"/>
                <w:szCs w:val="20"/>
                <w:lang w:val="en-GB"/>
              </w:rPr>
              <w:t xml:space="preserve">Make coaching qualifications more accessible by delivering courses in alternative formats, including in smaller blocks of learning and in the evenings. </w:t>
            </w:r>
          </w:p>
          <w:p w14:paraId="035F31FD" w14:textId="4CA7566D" w:rsidR="007B705E" w:rsidRPr="00851277" w:rsidRDefault="007B705E" w:rsidP="009F5181">
            <w:pPr>
              <w:pStyle w:val="BodyText1"/>
              <w:numPr>
                <w:ilvl w:val="0"/>
                <w:numId w:val="34"/>
              </w:numPr>
              <w:rPr>
                <w:sz w:val="20"/>
                <w:szCs w:val="20"/>
                <w:lang w:val="en-GB"/>
              </w:rPr>
            </w:pPr>
            <w:r w:rsidRPr="00851277">
              <w:rPr>
                <w:sz w:val="20"/>
                <w:szCs w:val="20"/>
                <w:lang w:val="en-GB"/>
              </w:rPr>
              <w:t xml:space="preserve">Provide female coaches with more information prior to starting a qualification. This will </w:t>
            </w:r>
            <w:r w:rsidRPr="00851277">
              <w:rPr>
                <w:sz w:val="20"/>
                <w:szCs w:val="20"/>
                <w:lang w:val="en-GB"/>
              </w:rPr>
              <w:lastRenderedPageBreak/>
              <w:t xml:space="preserve">include details of what the qualification involves, what is required of them and who is likely to be there. </w:t>
            </w:r>
          </w:p>
          <w:p w14:paraId="7C3B63AF" w14:textId="4AAB75FA" w:rsidR="007B705E" w:rsidRPr="00851277" w:rsidRDefault="007B705E" w:rsidP="009F5181">
            <w:pPr>
              <w:pStyle w:val="BodyText1"/>
              <w:numPr>
                <w:ilvl w:val="0"/>
                <w:numId w:val="34"/>
              </w:numPr>
              <w:rPr>
                <w:sz w:val="20"/>
                <w:szCs w:val="20"/>
                <w:lang w:val="en-GB"/>
              </w:rPr>
            </w:pPr>
            <w:r w:rsidRPr="00851277">
              <w:rPr>
                <w:sz w:val="20"/>
                <w:szCs w:val="20"/>
                <w:lang w:val="en-GB"/>
              </w:rPr>
              <w:t xml:space="preserve">Provide mentoring systems for female coaches undertaking coaching qualifications. </w:t>
            </w:r>
          </w:p>
          <w:p w14:paraId="0ADD10F1" w14:textId="2ED9E49E" w:rsidR="007B705E" w:rsidRPr="00851277" w:rsidRDefault="007B705E" w:rsidP="009F5181">
            <w:pPr>
              <w:pStyle w:val="BodyText1"/>
              <w:numPr>
                <w:ilvl w:val="0"/>
                <w:numId w:val="34"/>
              </w:numPr>
              <w:rPr>
                <w:sz w:val="20"/>
                <w:szCs w:val="20"/>
                <w:lang w:val="en-GB"/>
              </w:rPr>
            </w:pPr>
            <w:r w:rsidRPr="00851277">
              <w:rPr>
                <w:sz w:val="20"/>
                <w:szCs w:val="20"/>
                <w:lang w:val="en-GB"/>
              </w:rPr>
              <w:t xml:space="preserve">Develop role models to encourage more women to become qualified coaches. </w:t>
            </w:r>
          </w:p>
          <w:p w14:paraId="3A74A97E" w14:textId="1B8BC600" w:rsidR="0001695C" w:rsidRPr="00E43843" w:rsidRDefault="007B705E" w:rsidP="007B705E">
            <w:pPr>
              <w:pStyle w:val="BodyText1"/>
              <w:numPr>
                <w:ilvl w:val="0"/>
                <w:numId w:val="34"/>
              </w:numPr>
              <w:rPr>
                <w:sz w:val="20"/>
                <w:szCs w:val="20"/>
                <w:lang w:val="en-GB"/>
              </w:rPr>
            </w:pPr>
            <w:r w:rsidRPr="00851277">
              <w:rPr>
                <w:sz w:val="20"/>
                <w:szCs w:val="20"/>
                <w:lang w:val="en-GB"/>
              </w:rPr>
              <w:t xml:space="preserve">Review the extent to which coach education matches the learning styles of women. </w:t>
            </w:r>
          </w:p>
        </w:tc>
        <w:tc>
          <w:tcPr>
            <w:tcW w:w="3780" w:type="dxa"/>
          </w:tcPr>
          <w:p w14:paraId="557689E1" w14:textId="77777777" w:rsidR="00721221" w:rsidRPr="00851277" w:rsidRDefault="00721221" w:rsidP="00721221">
            <w:pPr>
              <w:rPr>
                <w:sz w:val="20"/>
                <w:szCs w:val="20"/>
                <w:lang w:val="en-GB"/>
              </w:rPr>
            </w:pPr>
            <w:r w:rsidRPr="00851277">
              <w:rPr>
                <w:sz w:val="20"/>
                <w:szCs w:val="20"/>
                <w:lang w:val="en-GB"/>
              </w:rPr>
              <w:lastRenderedPageBreak/>
              <w:t>No positive interventions or messaging for this characteristic were considered in the initial planning of this programme.</w:t>
            </w:r>
          </w:p>
          <w:p w14:paraId="64B72827" w14:textId="582EF323" w:rsidR="009F4F72" w:rsidRPr="00851277" w:rsidRDefault="007A4902" w:rsidP="002A5CBA">
            <w:pPr>
              <w:rPr>
                <w:sz w:val="20"/>
                <w:szCs w:val="20"/>
                <w:lang w:val="en-GB"/>
              </w:rPr>
            </w:pPr>
            <w:r w:rsidRPr="00851277">
              <w:rPr>
                <w:sz w:val="20"/>
                <w:szCs w:val="20"/>
                <w:lang w:val="en-GB"/>
              </w:rPr>
              <w:t>Due to the numbers of partners involved in the project and the potential range of  activity</w:t>
            </w:r>
            <w:r w:rsidRPr="00851277" w:rsidDel="007A4902">
              <w:rPr>
                <w:sz w:val="20"/>
                <w:szCs w:val="20"/>
                <w:lang w:val="en-GB"/>
              </w:rPr>
              <w:t xml:space="preserve"> </w:t>
            </w:r>
            <w:r w:rsidRPr="00851277">
              <w:rPr>
                <w:sz w:val="20"/>
                <w:szCs w:val="20"/>
                <w:lang w:val="en-GB"/>
              </w:rPr>
              <w:t xml:space="preserve"> t</w:t>
            </w:r>
            <w:r w:rsidR="009F4F72" w:rsidRPr="00851277">
              <w:rPr>
                <w:sz w:val="20"/>
                <w:szCs w:val="20"/>
                <w:lang w:val="en-GB"/>
              </w:rPr>
              <w:t>here is potential for positive and negative impacts</w:t>
            </w:r>
            <w:r w:rsidR="003736BF" w:rsidRPr="00851277">
              <w:rPr>
                <w:sz w:val="20"/>
                <w:szCs w:val="20"/>
                <w:lang w:val="en-GB"/>
              </w:rPr>
              <w:t xml:space="preserve"> on</w:t>
            </w:r>
            <w:r w:rsidR="009F4F72" w:rsidRPr="00851277">
              <w:rPr>
                <w:sz w:val="20"/>
                <w:szCs w:val="20"/>
                <w:lang w:val="en-GB"/>
              </w:rPr>
              <w:t xml:space="preserve"> </w:t>
            </w:r>
            <w:r w:rsidR="003736BF" w:rsidRPr="00851277">
              <w:rPr>
                <w:sz w:val="20"/>
                <w:szCs w:val="20"/>
                <w:lang w:val="en-GB"/>
              </w:rPr>
              <w:t>w</w:t>
            </w:r>
            <w:r w:rsidR="001D236A" w:rsidRPr="00851277">
              <w:rPr>
                <w:sz w:val="20"/>
                <w:szCs w:val="20"/>
                <w:lang w:val="en-GB"/>
              </w:rPr>
              <w:t>omen</w:t>
            </w:r>
            <w:r w:rsidR="00721221">
              <w:rPr>
                <w:sz w:val="20"/>
                <w:szCs w:val="20"/>
                <w:lang w:val="en-GB"/>
              </w:rPr>
              <w:t xml:space="preserve"> and </w:t>
            </w:r>
            <w:r w:rsidR="001D236A" w:rsidRPr="00851277">
              <w:rPr>
                <w:sz w:val="20"/>
                <w:szCs w:val="20"/>
                <w:lang w:val="en-GB"/>
              </w:rPr>
              <w:lastRenderedPageBreak/>
              <w:t xml:space="preserve">men </w:t>
            </w:r>
            <w:r w:rsidR="009F4F72" w:rsidRPr="00851277">
              <w:rPr>
                <w:sz w:val="20"/>
                <w:szCs w:val="20"/>
                <w:lang w:val="en-GB"/>
              </w:rPr>
              <w:t>who are or want to become coaches</w:t>
            </w:r>
            <w:r w:rsidR="00721221">
              <w:rPr>
                <w:sz w:val="20"/>
                <w:szCs w:val="20"/>
                <w:lang w:val="en-GB"/>
              </w:rPr>
              <w:t>.</w:t>
            </w:r>
          </w:p>
          <w:p w14:paraId="28972A5B" w14:textId="1CF08FE1" w:rsidR="005062E6" w:rsidRPr="00851277" w:rsidRDefault="009F4F72" w:rsidP="00721221">
            <w:pPr>
              <w:pStyle w:val="BodyText1"/>
              <w:rPr>
                <w:color w:val="000000" w:themeColor="text1"/>
                <w:sz w:val="20"/>
                <w:szCs w:val="20"/>
                <w:lang w:val="en-GB"/>
              </w:rPr>
            </w:pPr>
            <w:r w:rsidRPr="00851277">
              <w:rPr>
                <w:sz w:val="20"/>
                <w:szCs w:val="20"/>
                <w:lang w:val="en-GB"/>
              </w:rPr>
              <w:t xml:space="preserve">Some direct customers </w:t>
            </w:r>
            <w:r w:rsidR="001D236A" w:rsidRPr="00851277">
              <w:rPr>
                <w:sz w:val="20"/>
                <w:szCs w:val="20"/>
                <w:lang w:val="en-GB"/>
              </w:rPr>
              <w:t xml:space="preserve">including </w:t>
            </w:r>
            <w:r w:rsidRPr="00851277">
              <w:rPr>
                <w:sz w:val="20"/>
                <w:szCs w:val="20"/>
                <w:lang w:val="en-GB"/>
              </w:rPr>
              <w:t xml:space="preserve"> Netball Scotland</w:t>
            </w:r>
            <w:r w:rsidR="001D236A" w:rsidRPr="00851277">
              <w:rPr>
                <w:sz w:val="20"/>
                <w:szCs w:val="20"/>
                <w:lang w:val="en-GB"/>
              </w:rPr>
              <w:t xml:space="preserve"> and Cycling Scotland</w:t>
            </w:r>
            <w:r w:rsidR="005062E6" w:rsidRPr="00851277">
              <w:rPr>
                <w:sz w:val="20"/>
                <w:szCs w:val="20"/>
                <w:lang w:val="en-GB"/>
              </w:rPr>
              <w:t xml:space="preserve"> </w:t>
            </w:r>
            <w:r w:rsidR="001D236A" w:rsidRPr="00851277">
              <w:rPr>
                <w:sz w:val="20"/>
                <w:szCs w:val="20"/>
                <w:lang w:val="en-GB"/>
              </w:rPr>
              <w:t xml:space="preserve">are </w:t>
            </w:r>
            <w:r w:rsidR="005062E6" w:rsidRPr="00851277">
              <w:rPr>
                <w:sz w:val="20"/>
                <w:szCs w:val="20"/>
                <w:lang w:val="en-GB"/>
              </w:rPr>
              <w:t>target</w:t>
            </w:r>
            <w:r w:rsidR="001D236A" w:rsidRPr="00851277">
              <w:rPr>
                <w:sz w:val="20"/>
                <w:szCs w:val="20"/>
                <w:lang w:val="en-GB"/>
              </w:rPr>
              <w:t>ting</w:t>
            </w:r>
            <w:r w:rsidR="005062E6" w:rsidRPr="00851277">
              <w:rPr>
                <w:sz w:val="20"/>
                <w:szCs w:val="20"/>
                <w:lang w:val="en-GB"/>
              </w:rPr>
              <w:t xml:space="preserve"> </w:t>
            </w:r>
            <w:r w:rsidR="001D236A" w:rsidRPr="00851277">
              <w:rPr>
                <w:sz w:val="20"/>
                <w:szCs w:val="20"/>
                <w:lang w:val="en-GB"/>
              </w:rPr>
              <w:t>female participants.</w:t>
            </w:r>
            <w:r w:rsidR="001D236A" w:rsidRPr="00851277">
              <w:rPr>
                <w:color w:val="000000" w:themeColor="text1"/>
                <w:sz w:val="20"/>
                <w:szCs w:val="20"/>
                <w:lang w:val="en-GB"/>
              </w:rPr>
              <w:t xml:space="preserve"> </w:t>
            </w:r>
          </w:p>
        </w:tc>
        <w:tc>
          <w:tcPr>
            <w:tcW w:w="3780" w:type="dxa"/>
          </w:tcPr>
          <w:p w14:paraId="19ECD36A" w14:textId="77777777" w:rsidR="008C187F" w:rsidRDefault="008C187F" w:rsidP="008C187F">
            <w:pPr>
              <w:pStyle w:val="BodyText1"/>
              <w:rPr>
                <w:sz w:val="20"/>
                <w:szCs w:val="20"/>
                <w:lang w:val="en-GB"/>
              </w:rPr>
            </w:pPr>
            <w:r w:rsidRPr="00560DB7">
              <w:rPr>
                <w:sz w:val="20"/>
                <w:szCs w:val="20"/>
                <w:lang w:val="en-GB"/>
              </w:rPr>
              <w:lastRenderedPageBreak/>
              <w:t>SGBs will not be able to make significant changes to their projects at this stage of delivery (</w:t>
            </w:r>
            <w:r>
              <w:rPr>
                <w:sz w:val="20"/>
                <w:szCs w:val="20"/>
                <w:lang w:val="en-GB"/>
              </w:rPr>
              <w:t>s</w:t>
            </w:r>
            <w:r w:rsidRPr="00560DB7">
              <w:rPr>
                <w:sz w:val="20"/>
                <w:szCs w:val="20"/>
                <w:lang w:val="en-GB"/>
              </w:rPr>
              <w:t>ome have completed their delivery.)</w:t>
            </w:r>
          </w:p>
          <w:p w14:paraId="387E70C1" w14:textId="11B790F5" w:rsidR="009F5181" w:rsidRDefault="009F5181" w:rsidP="009F5181">
            <w:pPr>
              <w:rPr>
                <w:sz w:val="20"/>
                <w:szCs w:val="20"/>
                <w:lang w:val="en-GB"/>
              </w:rPr>
            </w:pPr>
            <w:r>
              <w:rPr>
                <w:sz w:val="20"/>
                <w:szCs w:val="20"/>
                <w:lang w:val="en-GB"/>
              </w:rPr>
              <w:t xml:space="preserve">We can capture learning from sport-specific approaches to the programme that </w:t>
            </w:r>
            <w:r w:rsidRPr="007725EC">
              <w:rPr>
                <w:sz w:val="20"/>
                <w:szCs w:val="20"/>
                <w:lang w:val="en-GB"/>
              </w:rPr>
              <w:t>h</w:t>
            </w:r>
            <w:r>
              <w:rPr>
                <w:sz w:val="20"/>
                <w:szCs w:val="20"/>
                <w:lang w:val="en-GB"/>
              </w:rPr>
              <w:t>elps sports understand h</w:t>
            </w:r>
            <w:r w:rsidRPr="007725EC">
              <w:rPr>
                <w:sz w:val="20"/>
                <w:szCs w:val="20"/>
                <w:lang w:val="en-GB"/>
              </w:rPr>
              <w:t xml:space="preserve">ow best </w:t>
            </w:r>
            <w:r w:rsidRPr="007725EC">
              <w:rPr>
                <w:sz w:val="20"/>
                <w:szCs w:val="20"/>
                <w:lang w:val="en-GB"/>
              </w:rPr>
              <w:lastRenderedPageBreak/>
              <w:t xml:space="preserve">to </w:t>
            </w:r>
            <w:r>
              <w:rPr>
                <w:sz w:val="20"/>
                <w:szCs w:val="20"/>
                <w:lang w:val="en-GB"/>
              </w:rPr>
              <w:t>m</w:t>
            </w:r>
            <w:r w:rsidRPr="007725EC">
              <w:rPr>
                <w:sz w:val="20"/>
                <w:szCs w:val="20"/>
                <w:lang w:val="en-GB"/>
              </w:rPr>
              <w:t>eet the needs</w:t>
            </w:r>
            <w:r>
              <w:rPr>
                <w:sz w:val="20"/>
                <w:szCs w:val="20"/>
                <w:lang w:val="en-GB"/>
              </w:rPr>
              <w:t xml:space="preserve"> </w:t>
            </w:r>
            <w:r w:rsidR="00721221">
              <w:rPr>
                <w:sz w:val="20"/>
                <w:szCs w:val="20"/>
                <w:lang w:val="en-GB"/>
              </w:rPr>
              <w:t xml:space="preserve">female </w:t>
            </w:r>
            <w:r>
              <w:rPr>
                <w:sz w:val="20"/>
                <w:szCs w:val="20"/>
                <w:lang w:val="en-GB"/>
              </w:rPr>
              <w:t>coaches</w:t>
            </w:r>
            <w:r w:rsidR="00721221">
              <w:rPr>
                <w:sz w:val="20"/>
                <w:szCs w:val="20"/>
                <w:lang w:val="en-GB"/>
              </w:rPr>
              <w:t>.</w:t>
            </w:r>
            <w:r w:rsidRPr="007725EC">
              <w:rPr>
                <w:sz w:val="20"/>
                <w:szCs w:val="20"/>
                <w:lang w:val="en-GB"/>
              </w:rPr>
              <w:t xml:space="preserve"> </w:t>
            </w:r>
          </w:p>
          <w:p w14:paraId="0AC4BC74" w14:textId="4F9A75B9" w:rsidR="009F5181" w:rsidRDefault="009F5181" w:rsidP="009F5181">
            <w:pPr>
              <w:pStyle w:val="BodyText1"/>
              <w:rPr>
                <w:sz w:val="20"/>
                <w:szCs w:val="20"/>
                <w:lang w:val="en-GB"/>
              </w:rPr>
            </w:pPr>
            <w:r>
              <w:rPr>
                <w:sz w:val="20"/>
                <w:szCs w:val="20"/>
                <w:lang w:val="en-GB"/>
              </w:rPr>
              <w:t>The p</w:t>
            </w:r>
            <w:r w:rsidRPr="00F02113">
              <w:rPr>
                <w:sz w:val="20"/>
                <w:szCs w:val="20"/>
                <w:lang w:val="en-GB"/>
              </w:rPr>
              <w:t xml:space="preserve">articipant survey will gather profile data including protected chatacteristics and sport. So we can review </w:t>
            </w:r>
            <w:r w:rsidR="00721221">
              <w:rPr>
                <w:sz w:val="20"/>
                <w:szCs w:val="20"/>
                <w:lang w:val="en-GB"/>
              </w:rPr>
              <w:t xml:space="preserve">the reach of </w:t>
            </w:r>
            <w:r>
              <w:rPr>
                <w:sz w:val="20"/>
                <w:szCs w:val="20"/>
                <w:lang w:val="en-GB"/>
              </w:rPr>
              <w:t>projects</w:t>
            </w:r>
            <w:r w:rsidR="00721221">
              <w:rPr>
                <w:sz w:val="20"/>
                <w:szCs w:val="20"/>
                <w:lang w:val="en-GB"/>
              </w:rPr>
              <w:t xml:space="preserve"> between men and women.</w:t>
            </w:r>
          </w:p>
          <w:p w14:paraId="4A40A7E5" w14:textId="77777777" w:rsidR="0001695C" w:rsidRPr="00851277" w:rsidRDefault="0001695C" w:rsidP="00095F4B">
            <w:pPr>
              <w:rPr>
                <w:rFonts w:cs="Arial"/>
                <w:sz w:val="20"/>
                <w:szCs w:val="20"/>
                <w:lang w:val="en-GB"/>
              </w:rPr>
            </w:pPr>
          </w:p>
        </w:tc>
      </w:tr>
      <w:tr w:rsidR="00347039" w:rsidRPr="00851277" w14:paraId="38AD6B5C" w14:textId="77777777" w:rsidTr="00347039">
        <w:tc>
          <w:tcPr>
            <w:tcW w:w="2660" w:type="dxa"/>
            <w:shd w:val="clear" w:color="auto" w:fill="B8CCE4" w:themeFill="accent1" w:themeFillTint="66"/>
          </w:tcPr>
          <w:p w14:paraId="4EA92D44" w14:textId="52ACF95F" w:rsidR="00347039" w:rsidRPr="00851277" w:rsidRDefault="00347039" w:rsidP="002C7C6C">
            <w:pPr>
              <w:pStyle w:val="n"/>
              <w:numPr>
                <w:ilvl w:val="0"/>
                <w:numId w:val="0"/>
              </w:numPr>
              <w:rPr>
                <w:rFonts w:cs="Arial"/>
                <w:sz w:val="20"/>
              </w:rPr>
            </w:pPr>
            <w:r w:rsidRPr="00851277">
              <w:rPr>
                <w:rFonts w:cs="Arial"/>
                <w:sz w:val="20"/>
              </w:rPr>
              <w:lastRenderedPageBreak/>
              <w:t>Sexual orientation</w:t>
            </w:r>
          </w:p>
        </w:tc>
        <w:tc>
          <w:tcPr>
            <w:tcW w:w="3780" w:type="dxa"/>
          </w:tcPr>
          <w:p w14:paraId="2B8448BE" w14:textId="0370711C" w:rsidR="009714C3" w:rsidRPr="00011C0A" w:rsidRDefault="00011C0A" w:rsidP="00011C0A">
            <w:pPr>
              <w:rPr>
                <w:sz w:val="20"/>
                <w:szCs w:val="20"/>
                <w:lang w:val="en-GB"/>
              </w:rPr>
            </w:pPr>
            <w:r>
              <w:rPr>
                <w:sz w:val="20"/>
                <w:szCs w:val="20"/>
                <w:lang w:val="en-GB"/>
              </w:rPr>
              <w:t xml:space="preserve">Within the </w:t>
            </w:r>
            <w:r w:rsidR="00B55175" w:rsidRPr="00011C0A">
              <w:rPr>
                <w:sz w:val="20"/>
                <w:szCs w:val="20"/>
                <w:lang w:val="en-GB"/>
              </w:rPr>
              <w:t xml:space="preserve">Equality Network’s </w:t>
            </w:r>
            <w:hyperlink r:id="rId17" w:history="1">
              <w:r w:rsidR="00B55175" w:rsidRPr="00011C0A">
                <w:rPr>
                  <w:rStyle w:val="Hyperlink"/>
                  <w:sz w:val="20"/>
                  <w:szCs w:val="20"/>
                  <w:lang w:val="en-GB"/>
                </w:rPr>
                <w:t>Out for Sport</w:t>
              </w:r>
            </w:hyperlink>
            <w:r w:rsidR="00B55175" w:rsidRPr="00011C0A">
              <w:rPr>
                <w:sz w:val="20"/>
                <w:szCs w:val="20"/>
                <w:lang w:val="en-GB"/>
              </w:rPr>
              <w:t xml:space="preserve"> </w:t>
            </w:r>
            <w:r w:rsidR="00432EBA" w:rsidRPr="00011C0A">
              <w:rPr>
                <w:sz w:val="20"/>
                <w:szCs w:val="20"/>
                <w:lang w:val="en-GB"/>
              </w:rPr>
              <w:t>research</w:t>
            </w:r>
            <w:r>
              <w:rPr>
                <w:sz w:val="20"/>
                <w:szCs w:val="20"/>
                <w:lang w:val="en-GB"/>
              </w:rPr>
              <w:t xml:space="preserve"> </w:t>
            </w:r>
            <w:r w:rsidR="00B55175" w:rsidRPr="00011C0A">
              <w:rPr>
                <w:sz w:val="20"/>
                <w:szCs w:val="20"/>
                <w:lang w:val="en-GB"/>
              </w:rPr>
              <w:t xml:space="preserve">there was </w:t>
            </w:r>
            <w:r w:rsidR="00BA13BE" w:rsidRPr="00011C0A">
              <w:rPr>
                <w:sz w:val="20"/>
                <w:szCs w:val="20"/>
                <w:lang w:val="en-GB"/>
              </w:rPr>
              <w:t>recognition</w:t>
            </w:r>
            <w:r w:rsidR="00B55175" w:rsidRPr="00011C0A">
              <w:rPr>
                <w:sz w:val="20"/>
                <w:szCs w:val="20"/>
                <w:lang w:val="en-GB"/>
              </w:rPr>
              <w:t xml:space="preserve"> of the importance of the role of coaches in tackling the issues for LGBT people in sport. Key findings</w:t>
            </w:r>
            <w:r>
              <w:rPr>
                <w:sz w:val="20"/>
                <w:szCs w:val="20"/>
                <w:lang w:val="en-GB"/>
              </w:rPr>
              <w:t xml:space="preserve"> include</w:t>
            </w:r>
            <w:r w:rsidR="00B55175" w:rsidRPr="00011C0A">
              <w:rPr>
                <w:sz w:val="20"/>
                <w:szCs w:val="20"/>
                <w:lang w:val="en-GB"/>
              </w:rPr>
              <w:t>:</w:t>
            </w:r>
          </w:p>
          <w:p w14:paraId="44E6D3B7" w14:textId="77777777" w:rsidR="00B55175" w:rsidRPr="00011C0A" w:rsidRDefault="00B55175" w:rsidP="00011C0A">
            <w:pPr>
              <w:pStyle w:val="ListParagraph"/>
              <w:numPr>
                <w:ilvl w:val="0"/>
                <w:numId w:val="36"/>
              </w:numPr>
              <w:rPr>
                <w:sz w:val="20"/>
                <w:szCs w:val="20"/>
                <w:lang w:val="en-GB"/>
              </w:rPr>
            </w:pPr>
            <w:r w:rsidRPr="00011C0A">
              <w:rPr>
                <w:sz w:val="20"/>
                <w:szCs w:val="20"/>
                <w:lang w:val="en-GB"/>
              </w:rPr>
              <w:t>A change in attitude is required, with Scottish sport actively and effectively challenging behaviour.</w:t>
            </w:r>
          </w:p>
          <w:p w14:paraId="6B260A74" w14:textId="30B2A26A" w:rsidR="00B55175" w:rsidRPr="00011C0A" w:rsidRDefault="00B55175" w:rsidP="00011C0A">
            <w:pPr>
              <w:pStyle w:val="ListParagraph"/>
              <w:numPr>
                <w:ilvl w:val="0"/>
                <w:numId w:val="36"/>
              </w:numPr>
              <w:rPr>
                <w:sz w:val="20"/>
                <w:szCs w:val="20"/>
                <w:lang w:val="en-GB"/>
              </w:rPr>
            </w:pPr>
            <w:r w:rsidRPr="00011C0A">
              <w:rPr>
                <w:sz w:val="20"/>
                <w:szCs w:val="20"/>
                <w:lang w:val="en-GB"/>
              </w:rPr>
              <w:t xml:space="preserve">A more diverse workforce to include LGBT coaches, as well as more black and women coaches, was deemed important to inspire young people, regardless of their background, with the access to </w:t>
            </w:r>
            <w:r w:rsidRPr="00011C0A">
              <w:rPr>
                <w:sz w:val="20"/>
                <w:szCs w:val="20"/>
                <w:lang w:val="en-GB"/>
              </w:rPr>
              <w:lastRenderedPageBreak/>
              <w:t>suitable LGBT role models believed to be crucial in attempts to encourage participation.</w:t>
            </w:r>
          </w:p>
          <w:p w14:paraId="62ECA66A" w14:textId="4118E804" w:rsidR="00B55175" w:rsidRPr="00011C0A" w:rsidRDefault="009714C3" w:rsidP="00011C0A">
            <w:pPr>
              <w:pStyle w:val="ListParagraph"/>
              <w:numPr>
                <w:ilvl w:val="0"/>
                <w:numId w:val="36"/>
              </w:numPr>
              <w:rPr>
                <w:sz w:val="20"/>
                <w:szCs w:val="20"/>
                <w:lang w:val="en-GB"/>
              </w:rPr>
            </w:pPr>
            <w:r w:rsidRPr="00011C0A">
              <w:rPr>
                <w:sz w:val="20"/>
                <w:szCs w:val="20"/>
                <w:lang w:val="en-GB"/>
              </w:rPr>
              <w:t>73% of respondents felt that diversity training for sports facilitators, coaches and participants would help tackle homophobia and transphobia in sport.</w:t>
            </w:r>
          </w:p>
          <w:p w14:paraId="4506F5A4" w14:textId="27AAC8C7" w:rsidR="009714C3" w:rsidRPr="00011C0A" w:rsidRDefault="009714C3" w:rsidP="00011C0A">
            <w:pPr>
              <w:pStyle w:val="ListParagraph"/>
              <w:numPr>
                <w:ilvl w:val="0"/>
                <w:numId w:val="36"/>
              </w:numPr>
              <w:rPr>
                <w:sz w:val="20"/>
                <w:szCs w:val="20"/>
                <w:lang w:val="en-GB"/>
              </w:rPr>
            </w:pPr>
            <w:r w:rsidRPr="00011C0A">
              <w:rPr>
                <w:sz w:val="20"/>
                <w:szCs w:val="20"/>
                <w:lang w:val="en-GB"/>
              </w:rPr>
              <w:t>In grassroots sport, PE teachers and coaches can occupy a significant position as role models for young people. They are central in creating an inclusive sports environment within PE classes and sports clubs.</w:t>
            </w:r>
          </w:p>
          <w:p w14:paraId="370A673A" w14:textId="77777777" w:rsidR="009714C3" w:rsidRPr="00011C0A" w:rsidRDefault="009714C3" w:rsidP="00011C0A">
            <w:pPr>
              <w:rPr>
                <w:sz w:val="20"/>
                <w:szCs w:val="20"/>
                <w:lang w:val="en-GB"/>
              </w:rPr>
            </w:pPr>
            <w:r w:rsidRPr="00011C0A">
              <w:rPr>
                <w:sz w:val="20"/>
                <w:szCs w:val="20"/>
                <w:lang w:val="en-GB"/>
              </w:rPr>
              <w:t>The report recommended the following:</w:t>
            </w:r>
          </w:p>
          <w:p w14:paraId="2526DCF6" w14:textId="77777777" w:rsidR="009714C3" w:rsidRPr="00011C0A" w:rsidRDefault="009714C3" w:rsidP="00011C0A">
            <w:pPr>
              <w:pStyle w:val="ListParagraph"/>
              <w:numPr>
                <w:ilvl w:val="0"/>
                <w:numId w:val="37"/>
              </w:numPr>
              <w:rPr>
                <w:sz w:val="20"/>
                <w:szCs w:val="20"/>
                <w:lang w:val="en-GB"/>
              </w:rPr>
            </w:pPr>
            <w:r w:rsidRPr="00011C0A">
              <w:rPr>
                <w:sz w:val="20"/>
                <w:szCs w:val="20"/>
                <w:lang w:val="en-GB"/>
              </w:rPr>
              <w:t xml:space="preserve">LGBT organisations should build long-term, sustainable relationships with </w:t>
            </w:r>
            <w:r w:rsidRPr="00011C0A">
              <w:rPr>
                <w:b/>
                <w:sz w:val="20"/>
                <w:szCs w:val="20"/>
                <w:lang w:val="en-GB"/>
              </w:rPr>
              <w:t>sport</w:t>
            </w:r>
            <w:r w:rsidRPr="00011C0A">
              <w:rPr>
                <w:sz w:val="20"/>
                <w:szCs w:val="20"/>
                <w:lang w:val="en-GB"/>
              </w:rPr>
              <w:t>scotland and Sports Coach UK to develop coaching, training provision and CPD.</w:t>
            </w:r>
          </w:p>
          <w:p w14:paraId="5EF78861" w14:textId="77777777" w:rsidR="009714C3" w:rsidRPr="00011C0A" w:rsidRDefault="009714C3" w:rsidP="00011C0A">
            <w:pPr>
              <w:pStyle w:val="ListParagraph"/>
              <w:numPr>
                <w:ilvl w:val="0"/>
                <w:numId w:val="37"/>
              </w:numPr>
              <w:rPr>
                <w:sz w:val="20"/>
                <w:szCs w:val="20"/>
                <w:lang w:val="en-GB"/>
              </w:rPr>
            </w:pPr>
            <w:r w:rsidRPr="00011C0A">
              <w:rPr>
                <w:sz w:val="20"/>
                <w:szCs w:val="20"/>
                <w:lang w:val="en-GB"/>
              </w:rPr>
              <w:t>Mainstreamed equality training which includes awareness of sexual orientation and gender identity issues should be developed for basic level coach education for level 1 and/or 2 coaches as part of their UKCC qualification.</w:t>
            </w:r>
          </w:p>
          <w:p w14:paraId="0F7F08C8" w14:textId="77777777" w:rsidR="00011C0A" w:rsidRDefault="009714C3" w:rsidP="00011C0A">
            <w:pPr>
              <w:pStyle w:val="ListParagraph"/>
              <w:numPr>
                <w:ilvl w:val="0"/>
                <w:numId w:val="37"/>
              </w:numPr>
              <w:rPr>
                <w:sz w:val="20"/>
                <w:szCs w:val="20"/>
                <w:lang w:val="en-GB"/>
              </w:rPr>
            </w:pPr>
            <w:r w:rsidRPr="00011C0A">
              <w:rPr>
                <w:sz w:val="20"/>
                <w:szCs w:val="20"/>
                <w:lang w:val="en-GB"/>
              </w:rPr>
              <w:lastRenderedPageBreak/>
              <w:t>Coaches, PE teachers, sports club welfare officers, SGB community development officers, and other key role models and influencers should exercise zero tolerance of homophobic and transphobic abuse.</w:t>
            </w:r>
          </w:p>
          <w:p w14:paraId="303DFB7B" w14:textId="1780976E" w:rsidR="00B55175" w:rsidRPr="00011C0A" w:rsidRDefault="009714C3" w:rsidP="00011C0A">
            <w:pPr>
              <w:pStyle w:val="ListParagraph"/>
              <w:numPr>
                <w:ilvl w:val="0"/>
                <w:numId w:val="37"/>
              </w:numPr>
              <w:rPr>
                <w:sz w:val="20"/>
                <w:szCs w:val="20"/>
                <w:lang w:val="en-GB"/>
              </w:rPr>
            </w:pPr>
            <w:r w:rsidRPr="00011C0A">
              <w:rPr>
                <w:sz w:val="20"/>
                <w:szCs w:val="20"/>
                <w:lang w:val="en-GB"/>
              </w:rPr>
              <w:t xml:space="preserve">Clubs in receipt of public money should be supported by </w:t>
            </w:r>
            <w:r w:rsidRPr="00011C0A">
              <w:rPr>
                <w:b/>
                <w:sz w:val="20"/>
                <w:szCs w:val="20"/>
                <w:lang w:val="en-GB"/>
              </w:rPr>
              <w:t>sport</w:t>
            </w:r>
            <w:r w:rsidRPr="00011C0A">
              <w:rPr>
                <w:sz w:val="20"/>
                <w:szCs w:val="20"/>
                <w:lang w:val="en-GB"/>
              </w:rPr>
              <w:t>scotland and/or local authorities, where appropriate, to work to the principles of the Equality Act 2010 in terms of all protected characteristics, including sexual orientation and gender identity.</w:t>
            </w:r>
          </w:p>
        </w:tc>
        <w:tc>
          <w:tcPr>
            <w:tcW w:w="3780" w:type="dxa"/>
          </w:tcPr>
          <w:p w14:paraId="07CAB8D8" w14:textId="3949EF68" w:rsidR="00721221" w:rsidRDefault="00721221" w:rsidP="002A5CBA">
            <w:pPr>
              <w:rPr>
                <w:sz w:val="20"/>
                <w:szCs w:val="20"/>
                <w:lang w:val="en-GB"/>
              </w:rPr>
            </w:pPr>
            <w:r w:rsidRPr="00851277">
              <w:rPr>
                <w:sz w:val="20"/>
                <w:szCs w:val="20"/>
                <w:lang w:val="en-GB"/>
              </w:rPr>
              <w:lastRenderedPageBreak/>
              <w:t>No positive interventions or messaging for this characteristic were considered in the planning and implementation of this programme</w:t>
            </w:r>
            <w:r>
              <w:rPr>
                <w:sz w:val="20"/>
                <w:szCs w:val="20"/>
                <w:lang w:val="en-GB"/>
              </w:rPr>
              <w:t>.</w:t>
            </w:r>
          </w:p>
          <w:p w14:paraId="7D64532E" w14:textId="6D0E4BA3" w:rsidR="00673AFA" w:rsidRPr="00851277" w:rsidRDefault="007A4902" w:rsidP="002A5CBA">
            <w:pPr>
              <w:rPr>
                <w:sz w:val="20"/>
                <w:szCs w:val="20"/>
                <w:lang w:val="en-GB"/>
              </w:rPr>
            </w:pPr>
            <w:r w:rsidRPr="00851277">
              <w:rPr>
                <w:sz w:val="20"/>
                <w:szCs w:val="20"/>
                <w:lang w:val="en-GB"/>
              </w:rPr>
              <w:t>Due to the numbers of partners involved in the project and the potential range of  activity</w:t>
            </w:r>
            <w:r w:rsidRPr="00851277" w:rsidDel="007A4902">
              <w:rPr>
                <w:sz w:val="20"/>
                <w:szCs w:val="20"/>
                <w:lang w:val="en-GB"/>
              </w:rPr>
              <w:t xml:space="preserve"> </w:t>
            </w:r>
            <w:r w:rsidR="00721221">
              <w:rPr>
                <w:sz w:val="20"/>
                <w:szCs w:val="20"/>
                <w:lang w:val="en-GB"/>
              </w:rPr>
              <w:t>t</w:t>
            </w:r>
            <w:r w:rsidR="00673AFA" w:rsidRPr="00851277">
              <w:rPr>
                <w:sz w:val="20"/>
                <w:szCs w:val="20"/>
                <w:lang w:val="en-GB"/>
              </w:rPr>
              <w:t>here is potential for positive and negative i</w:t>
            </w:r>
            <w:r w:rsidR="001A4932" w:rsidRPr="00851277">
              <w:rPr>
                <w:sz w:val="20"/>
                <w:szCs w:val="20"/>
                <w:lang w:val="en-GB"/>
              </w:rPr>
              <w:t xml:space="preserve">mpacts on people </w:t>
            </w:r>
            <w:r w:rsidR="00721221">
              <w:rPr>
                <w:sz w:val="20"/>
                <w:szCs w:val="20"/>
                <w:lang w:val="en-GB"/>
              </w:rPr>
              <w:t xml:space="preserve">with </w:t>
            </w:r>
            <w:r w:rsidR="001A4932" w:rsidRPr="00851277">
              <w:rPr>
                <w:sz w:val="20"/>
                <w:szCs w:val="20"/>
                <w:lang w:val="en-GB"/>
              </w:rPr>
              <w:t xml:space="preserve"> different sexual orientations </w:t>
            </w:r>
            <w:r w:rsidR="00673AFA" w:rsidRPr="00851277">
              <w:rPr>
                <w:sz w:val="20"/>
                <w:szCs w:val="20"/>
                <w:lang w:val="en-GB"/>
              </w:rPr>
              <w:t>who are or want to become coaches</w:t>
            </w:r>
            <w:r w:rsidR="00721221">
              <w:rPr>
                <w:sz w:val="20"/>
                <w:szCs w:val="20"/>
                <w:lang w:val="en-GB"/>
              </w:rPr>
              <w:t>.</w:t>
            </w:r>
          </w:p>
          <w:p w14:paraId="4B3A57DA" w14:textId="55B47A75" w:rsidR="00347039" w:rsidRPr="00851277" w:rsidRDefault="00347039" w:rsidP="002A5CBA">
            <w:pPr>
              <w:rPr>
                <w:rFonts w:cs="Arial"/>
                <w:color w:val="000000" w:themeColor="text1"/>
                <w:sz w:val="20"/>
                <w:szCs w:val="20"/>
                <w:lang w:val="en-GB"/>
              </w:rPr>
            </w:pPr>
          </w:p>
        </w:tc>
        <w:tc>
          <w:tcPr>
            <w:tcW w:w="3780" w:type="dxa"/>
          </w:tcPr>
          <w:p w14:paraId="2D7751D1" w14:textId="77777777" w:rsidR="008C187F" w:rsidRDefault="008C187F" w:rsidP="008C187F">
            <w:pPr>
              <w:pStyle w:val="BodyText1"/>
              <w:rPr>
                <w:sz w:val="20"/>
                <w:szCs w:val="20"/>
                <w:lang w:val="en-GB"/>
              </w:rPr>
            </w:pPr>
            <w:r w:rsidRPr="00560DB7">
              <w:rPr>
                <w:sz w:val="20"/>
                <w:szCs w:val="20"/>
                <w:lang w:val="en-GB"/>
              </w:rPr>
              <w:t>SGBs will not be able to make significant changes to their projects at this stage of delivery (</w:t>
            </w:r>
            <w:r>
              <w:rPr>
                <w:sz w:val="20"/>
                <w:szCs w:val="20"/>
                <w:lang w:val="en-GB"/>
              </w:rPr>
              <w:t>s</w:t>
            </w:r>
            <w:r w:rsidRPr="00560DB7">
              <w:rPr>
                <w:sz w:val="20"/>
                <w:szCs w:val="20"/>
                <w:lang w:val="en-GB"/>
              </w:rPr>
              <w:t>ome have completed their delivery.)</w:t>
            </w:r>
          </w:p>
          <w:p w14:paraId="0317CE0D" w14:textId="5121A78F" w:rsidR="00215206" w:rsidRDefault="00215206" w:rsidP="00215206">
            <w:pPr>
              <w:pStyle w:val="BodyText1"/>
              <w:rPr>
                <w:sz w:val="20"/>
                <w:szCs w:val="20"/>
                <w:lang w:val="en-GB"/>
              </w:rPr>
            </w:pPr>
            <w:r>
              <w:rPr>
                <w:sz w:val="20"/>
                <w:szCs w:val="20"/>
                <w:lang w:val="en-GB"/>
              </w:rPr>
              <w:t>The p</w:t>
            </w:r>
            <w:r w:rsidRPr="00F02113">
              <w:rPr>
                <w:sz w:val="20"/>
                <w:szCs w:val="20"/>
                <w:lang w:val="en-GB"/>
              </w:rPr>
              <w:t xml:space="preserve">articipant survey will gather profile data including protected chatacteristics and sport. So we can review </w:t>
            </w:r>
            <w:r>
              <w:rPr>
                <w:sz w:val="20"/>
                <w:szCs w:val="20"/>
                <w:lang w:val="en-GB"/>
              </w:rPr>
              <w:t>the reach of projects in relation to sexual orientation.</w:t>
            </w:r>
          </w:p>
          <w:p w14:paraId="1D7DEDC8" w14:textId="77777777" w:rsidR="00215206" w:rsidRDefault="00215206" w:rsidP="008C187F">
            <w:pPr>
              <w:pStyle w:val="BodyText1"/>
              <w:rPr>
                <w:sz w:val="20"/>
                <w:szCs w:val="20"/>
                <w:lang w:val="en-GB"/>
              </w:rPr>
            </w:pPr>
          </w:p>
          <w:p w14:paraId="3C30A522" w14:textId="77777777" w:rsidR="00B93A70" w:rsidRPr="00851277" w:rsidRDefault="00B93A70" w:rsidP="001A4932">
            <w:pPr>
              <w:pStyle w:val="BodyText1"/>
              <w:rPr>
                <w:sz w:val="20"/>
                <w:szCs w:val="20"/>
                <w:lang w:val="en-GB"/>
              </w:rPr>
            </w:pPr>
          </w:p>
          <w:p w14:paraId="4AF6CD11" w14:textId="77777777" w:rsidR="00347039" w:rsidRPr="00851277" w:rsidRDefault="00347039" w:rsidP="00400A28">
            <w:pPr>
              <w:rPr>
                <w:rFonts w:cs="Arial"/>
                <w:sz w:val="20"/>
                <w:szCs w:val="20"/>
                <w:lang w:val="en-GB"/>
              </w:rPr>
            </w:pPr>
          </w:p>
        </w:tc>
      </w:tr>
      <w:tr w:rsidR="008C187F" w:rsidRPr="00851277" w14:paraId="574D343B" w14:textId="77777777" w:rsidTr="00347039">
        <w:tc>
          <w:tcPr>
            <w:tcW w:w="2660" w:type="dxa"/>
            <w:shd w:val="clear" w:color="auto" w:fill="B8CCE4" w:themeFill="accent1" w:themeFillTint="66"/>
          </w:tcPr>
          <w:p w14:paraId="6FFC7898" w14:textId="7075D861" w:rsidR="008C187F" w:rsidRPr="00851277" w:rsidRDefault="008C187F" w:rsidP="002C7C6C">
            <w:pPr>
              <w:pStyle w:val="n"/>
              <w:numPr>
                <w:ilvl w:val="0"/>
                <w:numId w:val="0"/>
              </w:numPr>
              <w:rPr>
                <w:rFonts w:cs="Arial"/>
                <w:sz w:val="20"/>
              </w:rPr>
            </w:pPr>
            <w:r w:rsidRPr="00851277">
              <w:rPr>
                <w:rFonts w:cs="Arial"/>
                <w:sz w:val="20"/>
              </w:rPr>
              <w:lastRenderedPageBreak/>
              <w:t>Pregnancy and maternity*</w:t>
            </w:r>
          </w:p>
        </w:tc>
        <w:tc>
          <w:tcPr>
            <w:tcW w:w="3780" w:type="dxa"/>
          </w:tcPr>
          <w:p w14:paraId="7D92561D" w14:textId="558A7D44" w:rsidR="008C187F" w:rsidRPr="00851277" w:rsidRDefault="008C187F" w:rsidP="002A5CBA">
            <w:pPr>
              <w:rPr>
                <w:rFonts w:cs="Arial"/>
                <w:sz w:val="20"/>
                <w:szCs w:val="20"/>
                <w:lang w:val="en-GB"/>
              </w:rPr>
            </w:pPr>
            <w:r>
              <w:rPr>
                <w:rFonts w:cs="Arial"/>
                <w:sz w:val="20"/>
                <w:szCs w:val="20"/>
                <w:lang w:val="en-GB"/>
              </w:rPr>
              <w:t>N/A</w:t>
            </w:r>
          </w:p>
        </w:tc>
        <w:tc>
          <w:tcPr>
            <w:tcW w:w="3780" w:type="dxa"/>
          </w:tcPr>
          <w:p w14:paraId="43AB46B2" w14:textId="1610C7E4" w:rsidR="008C187F" w:rsidRPr="00851277" w:rsidRDefault="008C187F" w:rsidP="002A5CBA">
            <w:pPr>
              <w:rPr>
                <w:rFonts w:cs="Arial"/>
                <w:sz w:val="20"/>
                <w:szCs w:val="20"/>
                <w:lang w:val="en-GB"/>
              </w:rPr>
            </w:pPr>
            <w:r>
              <w:rPr>
                <w:rFonts w:cs="Arial"/>
                <w:sz w:val="20"/>
                <w:szCs w:val="20"/>
                <w:lang w:val="en-GB"/>
              </w:rPr>
              <w:t>N/A</w:t>
            </w:r>
          </w:p>
        </w:tc>
        <w:tc>
          <w:tcPr>
            <w:tcW w:w="3780" w:type="dxa"/>
          </w:tcPr>
          <w:p w14:paraId="23A794A0" w14:textId="1CD129E8" w:rsidR="008C187F" w:rsidRPr="00851277" w:rsidRDefault="008C187F" w:rsidP="002A5CBA">
            <w:pPr>
              <w:rPr>
                <w:rFonts w:cs="Arial"/>
                <w:sz w:val="20"/>
                <w:szCs w:val="20"/>
                <w:lang w:val="en-GB"/>
              </w:rPr>
            </w:pPr>
            <w:r>
              <w:rPr>
                <w:rFonts w:cs="Arial"/>
                <w:sz w:val="20"/>
                <w:szCs w:val="20"/>
                <w:lang w:val="en-GB"/>
              </w:rPr>
              <w:t>N/A</w:t>
            </w:r>
          </w:p>
        </w:tc>
      </w:tr>
      <w:tr w:rsidR="008C187F" w:rsidRPr="00851277" w14:paraId="0FDA6640" w14:textId="77777777" w:rsidTr="00347039">
        <w:tc>
          <w:tcPr>
            <w:tcW w:w="2660" w:type="dxa"/>
            <w:shd w:val="clear" w:color="auto" w:fill="B8CCE4" w:themeFill="accent1" w:themeFillTint="66"/>
          </w:tcPr>
          <w:p w14:paraId="47D9A9BA" w14:textId="77777777" w:rsidR="008C187F" w:rsidRPr="00851277" w:rsidRDefault="008C187F" w:rsidP="002C7C6C">
            <w:pPr>
              <w:pStyle w:val="n"/>
              <w:numPr>
                <w:ilvl w:val="0"/>
                <w:numId w:val="0"/>
              </w:numPr>
              <w:rPr>
                <w:rFonts w:cs="Arial"/>
                <w:sz w:val="20"/>
              </w:rPr>
            </w:pPr>
            <w:r w:rsidRPr="00851277">
              <w:rPr>
                <w:rFonts w:cs="Arial"/>
                <w:sz w:val="20"/>
              </w:rPr>
              <w:t>Marriage/civil partnerships*</w:t>
            </w:r>
          </w:p>
        </w:tc>
        <w:tc>
          <w:tcPr>
            <w:tcW w:w="3780" w:type="dxa"/>
          </w:tcPr>
          <w:p w14:paraId="4DDB6E90" w14:textId="498A9178" w:rsidR="008C187F" w:rsidRPr="00851277" w:rsidRDefault="008C187F" w:rsidP="002A5CBA">
            <w:pPr>
              <w:rPr>
                <w:rFonts w:cs="Arial"/>
                <w:sz w:val="20"/>
                <w:szCs w:val="20"/>
                <w:lang w:val="en-GB"/>
              </w:rPr>
            </w:pPr>
            <w:r>
              <w:rPr>
                <w:rFonts w:cs="Arial"/>
                <w:sz w:val="20"/>
                <w:szCs w:val="20"/>
                <w:lang w:val="en-GB"/>
              </w:rPr>
              <w:t>N/A</w:t>
            </w:r>
          </w:p>
        </w:tc>
        <w:tc>
          <w:tcPr>
            <w:tcW w:w="3780" w:type="dxa"/>
          </w:tcPr>
          <w:p w14:paraId="04512CCD" w14:textId="63FB7219" w:rsidR="008C187F" w:rsidRPr="00851277" w:rsidRDefault="008C187F" w:rsidP="002A5CBA">
            <w:pPr>
              <w:rPr>
                <w:rFonts w:cs="Arial"/>
                <w:sz w:val="20"/>
                <w:szCs w:val="20"/>
                <w:lang w:val="en-GB"/>
              </w:rPr>
            </w:pPr>
            <w:r>
              <w:rPr>
                <w:rFonts w:cs="Arial"/>
                <w:sz w:val="20"/>
                <w:szCs w:val="20"/>
                <w:lang w:val="en-GB"/>
              </w:rPr>
              <w:t>N/A</w:t>
            </w:r>
          </w:p>
        </w:tc>
        <w:tc>
          <w:tcPr>
            <w:tcW w:w="3780" w:type="dxa"/>
          </w:tcPr>
          <w:p w14:paraId="0F1F5D53" w14:textId="40550A30" w:rsidR="008C187F" w:rsidRPr="00851277" w:rsidRDefault="008C187F" w:rsidP="002A5CBA">
            <w:pPr>
              <w:rPr>
                <w:rFonts w:cs="Arial"/>
                <w:sz w:val="20"/>
                <w:szCs w:val="20"/>
                <w:lang w:val="en-GB"/>
              </w:rPr>
            </w:pPr>
            <w:r>
              <w:rPr>
                <w:rFonts w:cs="Arial"/>
                <w:sz w:val="20"/>
                <w:szCs w:val="20"/>
                <w:lang w:val="en-GB"/>
              </w:rPr>
              <w:t>N/A</w:t>
            </w:r>
          </w:p>
        </w:tc>
      </w:tr>
    </w:tbl>
    <w:p w14:paraId="48916E28" w14:textId="77777777" w:rsidR="00AD4192" w:rsidRPr="00BA13BE" w:rsidRDefault="00AD4192" w:rsidP="00AD4192">
      <w:pPr>
        <w:pStyle w:val="n"/>
        <w:numPr>
          <w:ilvl w:val="0"/>
          <w:numId w:val="0"/>
        </w:numPr>
        <w:spacing w:before="0"/>
        <w:rPr>
          <w:sz w:val="16"/>
          <w:szCs w:val="16"/>
        </w:rPr>
      </w:pPr>
      <w:r w:rsidRPr="00BA13BE">
        <w:rPr>
          <w:sz w:val="16"/>
          <w:szCs w:val="16"/>
        </w:rPr>
        <w:t>*where policy is HR related</w:t>
      </w:r>
    </w:p>
    <w:p w14:paraId="1494D5F4" w14:textId="24F40016" w:rsidR="0010729F" w:rsidRPr="00BA13BE" w:rsidRDefault="0010729F" w:rsidP="004512FE">
      <w:pPr>
        <w:pStyle w:val="Heading2"/>
        <w:rPr>
          <w:lang w:val="en-GB"/>
        </w:rPr>
      </w:pPr>
      <w:r w:rsidRPr="00BA13BE">
        <w:rPr>
          <w:lang w:val="en-GB"/>
        </w:rPr>
        <w:t>Who will be consulted internally on this EQIA?</w:t>
      </w:r>
    </w:p>
    <w:tbl>
      <w:tblPr>
        <w:tblStyle w:val="TableGrid"/>
        <w:tblW w:w="0" w:type="auto"/>
        <w:tblLook w:val="04A0" w:firstRow="1" w:lastRow="0" w:firstColumn="1" w:lastColumn="0" w:noHBand="0" w:noVBand="1"/>
      </w:tblPr>
      <w:tblGrid>
        <w:gridCol w:w="14057"/>
      </w:tblGrid>
      <w:tr w:rsidR="0010729F" w:rsidRPr="00BA13BE" w14:paraId="26DB578B" w14:textId="77777777" w:rsidTr="0010729F">
        <w:tc>
          <w:tcPr>
            <w:tcW w:w="14057" w:type="dxa"/>
          </w:tcPr>
          <w:p w14:paraId="7609DBD0" w14:textId="7EEAE956" w:rsidR="008E74CB" w:rsidRDefault="008E74CB" w:rsidP="0010729F">
            <w:pPr>
              <w:rPr>
                <w:color w:val="000000" w:themeColor="text1"/>
                <w:lang w:val="en-GB"/>
              </w:rPr>
            </w:pPr>
            <w:r>
              <w:rPr>
                <w:color w:val="000000" w:themeColor="text1"/>
                <w:lang w:val="en-GB"/>
              </w:rPr>
              <w:t>Sports coach UK Coaching Advisor</w:t>
            </w:r>
          </w:p>
          <w:p w14:paraId="696265DE" w14:textId="77777777" w:rsidR="008E74CB" w:rsidRDefault="005062E6" w:rsidP="0010729F">
            <w:pPr>
              <w:rPr>
                <w:color w:val="000000" w:themeColor="text1"/>
                <w:lang w:val="en-GB"/>
              </w:rPr>
            </w:pPr>
            <w:r w:rsidRPr="00BA13BE">
              <w:rPr>
                <w:color w:val="000000" w:themeColor="text1"/>
                <w:lang w:val="en-GB"/>
              </w:rPr>
              <w:t>SGB and</w:t>
            </w:r>
            <w:r w:rsidR="008E74CB">
              <w:rPr>
                <w:color w:val="000000" w:themeColor="text1"/>
                <w:lang w:val="en-GB"/>
              </w:rPr>
              <w:t xml:space="preserve"> coaching and volunteering leads and partnership managers</w:t>
            </w:r>
          </w:p>
          <w:p w14:paraId="47BA2957" w14:textId="7FD5C427" w:rsidR="0010729F" w:rsidRPr="00BA13BE" w:rsidRDefault="008E74CB" w:rsidP="0010729F">
            <w:pPr>
              <w:rPr>
                <w:color w:val="000000" w:themeColor="text1"/>
                <w:lang w:val="en-GB"/>
              </w:rPr>
            </w:pPr>
            <w:r>
              <w:rPr>
                <w:color w:val="000000" w:themeColor="text1"/>
                <w:lang w:val="en-GB"/>
              </w:rPr>
              <w:t>R</w:t>
            </w:r>
            <w:r w:rsidR="005062E6" w:rsidRPr="00BA13BE">
              <w:rPr>
                <w:color w:val="000000" w:themeColor="text1"/>
                <w:lang w:val="en-GB"/>
              </w:rPr>
              <w:t>esearch</w:t>
            </w:r>
            <w:r>
              <w:rPr>
                <w:color w:val="000000" w:themeColor="text1"/>
                <w:lang w:val="en-GB"/>
              </w:rPr>
              <w:t xml:space="preserve"> team</w:t>
            </w:r>
          </w:p>
          <w:p w14:paraId="4BD0D123" w14:textId="24F831E7" w:rsidR="0010729F" w:rsidRDefault="007A4902" w:rsidP="0010729F">
            <w:pPr>
              <w:pStyle w:val="BodyText1"/>
              <w:rPr>
                <w:lang w:val="en-GB"/>
              </w:rPr>
            </w:pPr>
            <w:r>
              <w:rPr>
                <w:lang w:val="en-GB"/>
              </w:rPr>
              <w:t>Jo Bell</w:t>
            </w:r>
            <w:r w:rsidR="008E74CB">
              <w:rPr>
                <w:lang w:val="en-GB"/>
              </w:rPr>
              <w:t xml:space="preserve">, </w:t>
            </w:r>
            <w:r>
              <w:rPr>
                <w:lang w:val="en-GB"/>
              </w:rPr>
              <w:t>Partnership manager</w:t>
            </w:r>
          </w:p>
          <w:p w14:paraId="17C5552E" w14:textId="5709D013" w:rsidR="007A4902" w:rsidRDefault="007A4902" w:rsidP="0010729F">
            <w:pPr>
              <w:pStyle w:val="BodyText1"/>
              <w:rPr>
                <w:lang w:val="en-GB"/>
              </w:rPr>
            </w:pPr>
            <w:r>
              <w:rPr>
                <w:lang w:val="en-GB"/>
              </w:rPr>
              <w:t>Steven Lytham</w:t>
            </w:r>
            <w:r w:rsidR="008E74CB">
              <w:rPr>
                <w:lang w:val="en-GB"/>
              </w:rPr>
              <w:t xml:space="preserve">, </w:t>
            </w:r>
            <w:r>
              <w:rPr>
                <w:lang w:val="en-GB"/>
              </w:rPr>
              <w:t>Partnership Manager</w:t>
            </w:r>
          </w:p>
          <w:p w14:paraId="383D6869" w14:textId="08C12DE2" w:rsidR="0010729F" w:rsidRPr="00BA13BE" w:rsidRDefault="007A4902" w:rsidP="008E74CB">
            <w:pPr>
              <w:pStyle w:val="BodyText1"/>
              <w:rPr>
                <w:lang w:val="en-GB"/>
              </w:rPr>
            </w:pPr>
            <w:r>
              <w:rPr>
                <w:lang w:val="en-GB"/>
              </w:rPr>
              <w:lastRenderedPageBreak/>
              <w:t>Fiona Fagan</w:t>
            </w:r>
            <w:r w:rsidR="008E74CB">
              <w:rPr>
                <w:lang w:val="en-GB"/>
              </w:rPr>
              <w:t xml:space="preserve">, </w:t>
            </w:r>
            <w:r>
              <w:rPr>
                <w:lang w:val="en-GB"/>
              </w:rPr>
              <w:t>Partnership Manager</w:t>
            </w:r>
          </w:p>
        </w:tc>
      </w:tr>
    </w:tbl>
    <w:p w14:paraId="3FB413B3" w14:textId="41A27316" w:rsidR="0010729F" w:rsidRPr="00BA13BE" w:rsidRDefault="0010729F" w:rsidP="004512FE">
      <w:pPr>
        <w:pStyle w:val="Heading2"/>
        <w:rPr>
          <w:lang w:val="en-GB"/>
        </w:rPr>
      </w:pPr>
      <w:r w:rsidRPr="00BA13BE">
        <w:rPr>
          <w:lang w:val="en-GB"/>
        </w:rPr>
        <w:lastRenderedPageBreak/>
        <w:t>Who will be consulted externally on this EQIA?</w:t>
      </w:r>
    </w:p>
    <w:p w14:paraId="1FD9A3D4" w14:textId="5436581F" w:rsidR="00A004B4" w:rsidRPr="00BA13BE" w:rsidRDefault="00A004B4" w:rsidP="00A004B4">
      <w:pPr>
        <w:rPr>
          <w:lang w:val="en-GB"/>
        </w:rPr>
      </w:pPr>
      <w:r w:rsidRPr="00BA13BE">
        <w:rPr>
          <w:lang w:val="en-GB"/>
        </w:rPr>
        <w:t xml:space="preserve">In planning external consultation please refer to the guidance on page five and speak to the strategic planning team for advice and support. It may be that there are several EQIAs that require external consultation at the same time and it is important this is coordinated. </w:t>
      </w:r>
    </w:p>
    <w:tbl>
      <w:tblPr>
        <w:tblStyle w:val="TableGrid"/>
        <w:tblW w:w="0" w:type="auto"/>
        <w:tblLook w:val="04A0" w:firstRow="1" w:lastRow="0" w:firstColumn="1" w:lastColumn="0" w:noHBand="0" w:noVBand="1"/>
      </w:tblPr>
      <w:tblGrid>
        <w:gridCol w:w="14057"/>
      </w:tblGrid>
      <w:tr w:rsidR="0010729F" w:rsidRPr="00BA13BE" w14:paraId="786C6794" w14:textId="77777777" w:rsidTr="0010729F">
        <w:tc>
          <w:tcPr>
            <w:tcW w:w="14057" w:type="dxa"/>
          </w:tcPr>
          <w:p w14:paraId="37880674" w14:textId="3AF57D07" w:rsidR="0010729F" w:rsidRPr="00BA13BE" w:rsidRDefault="008E74CB" w:rsidP="00387723">
            <w:pPr>
              <w:rPr>
                <w:lang w:val="en-GB"/>
              </w:rPr>
            </w:pPr>
            <w:r>
              <w:rPr>
                <w:color w:val="000000" w:themeColor="text1"/>
                <w:lang w:val="en-GB"/>
              </w:rPr>
              <w:t>Equality Advisory Group</w:t>
            </w:r>
          </w:p>
        </w:tc>
      </w:tr>
    </w:tbl>
    <w:p w14:paraId="0E3BC442" w14:textId="3F7FD45C" w:rsidR="00AD4192" w:rsidRPr="00BA13BE" w:rsidRDefault="00AD4192" w:rsidP="004512FE">
      <w:pPr>
        <w:pStyle w:val="Heading2"/>
        <w:rPr>
          <w:lang w:val="en-GB"/>
        </w:rPr>
      </w:pPr>
      <w:r w:rsidRPr="00BA13BE">
        <w:rPr>
          <w:lang w:val="en-GB"/>
        </w:rPr>
        <w:t>What recommended steps should we take to improve the policy and monitor its equality impact?</w:t>
      </w:r>
    </w:p>
    <w:p w14:paraId="1ED36E10" w14:textId="55EB2158" w:rsidR="00E6790B" w:rsidRPr="00BA13BE" w:rsidRDefault="00E6790B" w:rsidP="00E6790B">
      <w:pPr>
        <w:rPr>
          <w:lang w:val="en-GB"/>
        </w:rPr>
      </w:pPr>
      <w:r w:rsidRPr="00BA13BE">
        <w:rPr>
          <w:lang w:val="en-GB"/>
        </w:rPr>
        <w:t xml:space="preserve">In </w:t>
      </w:r>
      <w:r w:rsidR="000A75A5" w:rsidRPr="00BA13BE">
        <w:rPr>
          <w:lang w:val="en-GB"/>
        </w:rPr>
        <w:t>developing an action plan, p</w:t>
      </w:r>
      <w:r w:rsidRPr="00BA13BE">
        <w:rPr>
          <w:lang w:val="en-GB"/>
        </w:rPr>
        <w:t>roject leads should balance how to maximise the positive impact of the policy or practice on all</w:t>
      </w:r>
      <w:r w:rsidR="0001695C" w:rsidRPr="00BA13BE">
        <w:rPr>
          <w:lang w:val="en-GB"/>
        </w:rPr>
        <w:t xml:space="preserve"> people who share the protected characteristics, </w:t>
      </w:r>
      <w:r w:rsidRPr="00BA13BE">
        <w:rPr>
          <w:lang w:val="en-GB"/>
        </w:rPr>
        <w:t>with the requirement to maximise the core outcomes of the policy/practice</w:t>
      </w:r>
      <w:r w:rsidR="0001695C" w:rsidRPr="00BA13BE">
        <w:rPr>
          <w:lang w:val="en-GB"/>
        </w:rPr>
        <w:t xml:space="preserve"> (</w:t>
      </w:r>
      <w:r w:rsidRPr="00BA13BE">
        <w:rPr>
          <w:lang w:val="en-GB"/>
        </w:rPr>
        <w:t>i.e. recommendations should be proportional and relevant.</w:t>
      </w:r>
      <w:r w:rsidR="0001695C" w:rsidRPr="00BA13BE">
        <w:rPr>
          <w:lang w:val="en-GB"/>
        </w:rPr>
        <w:t>)</w:t>
      </w:r>
      <w:r w:rsidR="00B02462" w:rsidRPr="00BA13BE">
        <w:rPr>
          <w:lang w:val="en-GB"/>
        </w:rPr>
        <w:t xml:space="preserve"> The assessment should take steps to embed ways of monitoring the </w:t>
      </w:r>
      <w:r w:rsidR="00BA13BE" w:rsidRPr="00BA13BE">
        <w:rPr>
          <w:lang w:val="en-GB"/>
        </w:rPr>
        <w:t>on-going</w:t>
      </w:r>
      <w:r w:rsidR="00B02462" w:rsidRPr="00BA13BE">
        <w:rPr>
          <w:lang w:val="en-GB"/>
        </w:rPr>
        <w:t xml:space="preserve"> impact of the policy and practice.</w:t>
      </w:r>
    </w:p>
    <w:tbl>
      <w:tblPr>
        <w:tblStyle w:val="TableGrid"/>
        <w:tblW w:w="0" w:type="auto"/>
        <w:tblLook w:val="04A0" w:firstRow="1" w:lastRow="0" w:firstColumn="1" w:lastColumn="0" w:noHBand="0" w:noVBand="1"/>
      </w:tblPr>
      <w:tblGrid>
        <w:gridCol w:w="10031"/>
        <w:gridCol w:w="2977"/>
        <w:gridCol w:w="1049"/>
      </w:tblGrid>
      <w:tr w:rsidR="000A75A5" w:rsidRPr="00560DB7" w14:paraId="09623DA2" w14:textId="77777777" w:rsidTr="00226D47">
        <w:tc>
          <w:tcPr>
            <w:tcW w:w="10031" w:type="dxa"/>
            <w:shd w:val="clear" w:color="auto" w:fill="B8CCE4" w:themeFill="accent1" w:themeFillTint="66"/>
          </w:tcPr>
          <w:p w14:paraId="5C370EBC" w14:textId="5A6BDD97" w:rsidR="000A75A5" w:rsidRPr="00560DB7" w:rsidRDefault="000A75A5" w:rsidP="000A75A5">
            <w:pPr>
              <w:pStyle w:val="BodyText1"/>
              <w:rPr>
                <w:sz w:val="20"/>
                <w:szCs w:val="20"/>
                <w:lang w:val="en-GB"/>
              </w:rPr>
            </w:pPr>
            <w:r w:rsidRPr="00560DB7">
              <w:rPr>
                <w:sz w:val="20"/>
                <w:szCs w:val="20"/>
                <w:lang w:val="en-GB"/>
              </w:rPr>
              <w:t>Action</w:t>
            </w:r>
          </w:p>
        </w:tc>
        <w:tc>
          <w:tcPr>
            <w:tcW w:w="2977" w:type="dxa"/>
            <w:shd w:val="clear" w:color="auto" w:fill="B8CCE4" w:themeFill="accent1" w:themeFillTint="66"/>
          </w:tcPr>
          <w:p w14:paraId="473D2C65" w14:textId="7720C890" w:rsidR="000A75A5" w:rsidRPr="00560DB7" w:rsidRDefault="000A75A5" w:rsidP="000A75A5">
            <w:pPr>
              <w:pStyle w:val="BodyText1"/>
              <w:rPr>
                <w:sz w:val="20"/>
                <w:szCs w:val="20"/>
                <w:lang w:val="en-GB"/>
              </w:rPr>
            </w:pPr>
            <w:r w:rsidRPr="00560DB7">
              <w:rPr>
                <w:sz w:val="20"/>
                <w:szCs w:val="20"/>
                <w:lang w:val="en-GB"/>
              </w:rPr>
              <w:t>Responsibility</w:t>
            </w:r>
          </w:p>
        </w:tc>
        <w:tc>
          <w:tcPr>
            <w:tcW w:w="1049" w:type="dxa"/>
            <w:shd w:val="clear" w:color="auto" w:fill="B8CCE4" w:themeFill="accent1" w:themeFillTint="66"/>
          </w:tcPr>
          <w:p w14:paraId="10DD0054" w14:textId="3FBB2CEE" w:rsidR="000A75A5" w:rsidRPr="00560DB7" w:rsidRDefault="000A75A5" w:rsidP="000A75A5">
            <w:pPr>
              <w:pStyle w:val="BodyText1"/>
              <w:rPr>
                <w:sz w:val="20"/>
                <w:szCs w:val="20"/>
                <w:lang w:val="en-GB"/>
              </w:rPr>
            </w:pPr>
            <w:r w:rsidRPr="00560DB7">
              <w:rPr>
                <w:sz w:val="20"/>
                <w:szCs w:val="20"/>
                <w:lang w:val="en-GB"/>
              </w:rPr>
              <w:t>Timeline</w:t>
            </w:r>
          </w:p>
        </w:tc>
      </w:tr>
      <w:tr w:rsidR="000A75A5" w:rsidRPr="00560DB7" w14:paraId="1E6D192F" w14:textId="77777777" w:rsidTr="00226D47">
        <w:tc>
          <w:tcPr>
            <w:tcW w:w="10031" w:type="dxa"/>
          </w:tcPr>
          <w:p w14:paraId="18E31C49" w14:textId="0DE2F30C" w:rsidR="00966636" w:rsidRPr="00560DB7" w:rsidRDefault="002B7958" w:rsidP="005519C1">
            <w:pPr>
              <w:pStyle w:val="BodyText1"/>
              <w:rPr>
                <w:sz w:val="20"/>
                <w:szCs w:val="20"/>
                <w:lang w:val="en-GB"/>
              </w:rPr>
            </w:pPr>
            <w:r w:rsidRPr="00560DB7">
              <w:rPr>
                <w:sz w:val="20"/>
                <w:szCs w:val="20"/>
                <w:lang w:val="en-GB"/>
              </w:rPr>
              <w:t xml:space="preserve">All </w:t>
            </w:r>
            <w:r w:rsidR="005D1BA4">
              <w:rPr>
                <w:sz w:val="20"/>
                <w:szCs w:val="20"/>
                <w:lang w:val="en-GB"/>
              </w:rPr>
              <w:t>Coaching and Volunteering p</w:t>
            </w:r>
            <w:r w:rsidRPr="00560DB7">
              <w:rPr>
                <w:sz w:val="20"/>
                <w:szCs w:val="20"/>
                <w:lang w:val="en-GB"/>
              </w:rPr>
              <w:t xml:space="preserve">artnership </w:t>
            </w:r>
            <w:r w:rsidR="005D1BA4">
              <w:rPr>
                <w:sz w:val="20"/>
                <w:szCs w:val="20"/>
                <w:lang w:val="en-GB"/>
              </w:rPr>
              <w:t>m</w:t>
            </w:r>
            <w:r w:rsidRPr="00560DB7">
              <w:rPr>
                <w:sz w:val="20"/>
                <w:szCs w:val="20"/>
                <w:lang w:val="en-GB"/>
              </w:rPr>
              <w:t xml:space="preserve">anagers </w:t>
            </w:r>
            <w:r w:rsidR="00BE1223">
              <w:rPr>
                <w:sz w:val="20"/>
                <w:szCs w:val="20"/>
                <w:lang w:val="en-GB"/>
              </w:rPr>
              <w:t xml:space="preserve">with a responsility for SGB partnership, </w:t>
            </w:r>
            <w:r w:rsidRPr="00560DB7">
              <w:rPr>
                <w:sz w:val="20"/>
                <w:szCs w:val="20"/>
                <w:lang w:val="en-GB"/>
              </w:rPr>
              <w:t>to undergo</w:t>
            </w:r>
            <w:r w:rsidR="00376122">
              <w:rPr>
                <w:sz w:val="20"/>
                <w:szCs w:val="20"/>
                <w:lang w:val="en-GB"/>
              </w:rPr>
              <w:t xml:space="preserve"> a range of</w:t>
            </w:r>
            <w:r w:rsidRPr="00560DB7">
              <w:rPr>
                <w:sz w:val="20"/>
                <w:szCs w:val="20"/>
                <w:lang w:val="en-GB"/>
              </w:rPr>
              <w:t xml:space="preserve"> </w:t>
            </w:r>
            <w:r w:rsidR="00560DB7">
              <w:rPr>
                <w:sz w:val="20"/>
                <w:szCs w:val="20"/>
                <w:lang w:val="en-GB"/>
              </w:rPr>
              <w:t>e</w:t>
            </w:r>
            <w:r w:rsidRPr="00560DB7">
              <w:rPr>
                <w:sz w:val="20"/>
                <w:szCs w:val="20"/>
                <w:lang w:val="en-GB"/>
              </w:rPr>
              <w:t>quality train</w:t>
            </w:r>
            <w:r w:rsidR="001611CB" w:rsidRPr="00560DB7">
              <w:rPr>
                <w:sz w:val="20"/>
                <w:szCs w:val="20"/>
                <w:lang w:val="en-GB"/>
              </w:rPr>
              <w:t>ing</w:t>
            </w:r>
            <w:r w:rsidR="00966636">
              <w:rPr>
                <w:sz w:val="20"/>
                <w:szCs w:val="20"/>
                <w:lang w:val="en-GB"/>
              </w:rPr>
              <w:t xml:space="preserve">. </w:t>
            </w:r>
            <w:r w:rsidR="005519C1">
              <w:rPr>
                <w:sz w:val="20"/>
                <w:szCs w:val="20"/>
                <w:lang w:val="en-GB"/>
              </w:rPr>
              <w:t xml:space="preserve"> This training should enable them to work with SGBs to embed equality in their coaching strategies.</w:t>
            </w:r>
          </w:p>
        </w:tc>
        <w:tc>
          <w:tcPr>
            <w:tcW w:w="2977" w:type="dxa"/>
          </w:tcPr>
          <w:p w14:paraId="5BC0EB58" w14:textId="0C0BCF30" w:rsidR="000A75A5" w:rsidRPr="00560DB7" w:rsidRDefault="00966636" w:rsidP="000A75A5">
            <w:pPr>
              <w:pStyle w:val="BodyText1"/>
              <w:rPr>
                <w:sz w:val="20"/>
                <w:szCs w:val="20"/>
                <w:lang w:val="en-GB"/>
              </w:rPr>
            </w:pPr>
            <w:r>
              <w:rPr>
                <w:sz w:val="20"/>
                <w:szCs w:val="20"/>
                <w:lang w:val="en-GB"/>
              </w:rPr>
              <w:t>Ruari Davidson, Alison Lunn, Lindsay MacKenzie, David Forbes</w:t>
            </w:r>
          </w:p>
        </w:tc>
        <w:tc>
          <w:tcPr>
            <w:tcW w:w="1049" w:type="dxa"/>
          </w:tcPr>
          <w:p w14:paraId="13116C1C" w14:textId="172EFFDB" w:rsidR="000A75A5" w:rsidRPr="00560DB7" w:rsidRDefault="0090481A" w:rsidP="000A75A5">
            <w:pPr>
              <w:pStyle w:val="BodyText1"/>
              <w:rPr>
                <w:sz w:val="20"/>
                <w:szCs w:val="20"/>
                <w:lang w:val="en-GB"/>
              </w:rPr>
            </w:pPr>
            <w:r>
              <w:rPr>
                <w:sz w:val="20"/>
                <w:szCs w:val="20"/>
                <w:lang w:val="en-GB"/>
              </w:rPr>
              <w:t>31 March 2016</w:t>
            </w:r>
          </w:p>
        </w:tc>
      </w:tr>
      <w:tr w:rsidR="00656E64" w:rsidRPr="00560DB7" w14:paraId="508BF3BE" w14:textId="77777777" w:rsidTr="00226D47">
        <w:tc>
          <w:tcPr>
            <w:tcW w:w="10031" w:type="dxa"/>
          </w:tcPr>
          <w:p w14:paraId="17E72E5F" w14:textId="5692BC7E" w:rsidR="00C54BBC" w:rsidRDefault="00966636" w:rsidP="00376122">
            <w:pPr>
              <w:pStyle w:val="BodyText1"/>
              <w:rPr>
                <w:sz w:val="20"/>
                <w:szCs w:val="20"/>
                <w:lang w:val="en-GB"/>
              </w:rPr>
            </w:pPr>
            <w:r>
              <w:rPr>
                <w:sz w:val="20"/>
                <w:szCs w:val="20"/>
                <w:lang w:val="en-GB"/>
              </w:rPr>
              <w:t>Upskill</w:t>
            </w:r>
            <w:r w:rsidR="002B7958" w:rsidRPr="00560DB7">
              <w:rPr>
                <w:sz w:val="20"/>
                <w:szCs w:val="20"/>
                <w:lang w:val="en-GB"/>
              </w:rPr>
              <w:t xml:space="preserve"> </w:t>
            </w:r>
            <w:r>
              <w:rPr>
                <w:sz w:val="20"/>
                <w:szCs w:val="20"/>
                <w:lang w:val="en-GB"/>
              </w:rPr>
              <w:t>SGB Coaching Network</w:t>
            </w:r>
            <w:r w:rsidR="002B7958" w:rsidRPr="00560DB7">
              <w:rPr>
                <w:sz w:val="20"/>
                <w:szCs w:val="20"/>
                <w:lang w:val="en-GB"/>
              </w:rPr>
              <w:t xml:space="preserve"> to fully understand and consider the needs of all in designing and delivering their </w:t>
            </w:r>
            <w:r>
              <w:rPr>
                <w:sz w:val="20"/>
                <w:szCs w:val="20"/>
                <w:lang w:val="en-GB"/>
              </w:rPr>
              <w:t>coaching programmes</w:t>
            </w:r>
            <w:r w:rsidR="002B7958" w:rsidRPr="00560DB7">
              <w:rPr>
                <w:sz w:val="20"/>
                <w:szCs w:val="20"/>
                <w:lang w:val="en-GB"/>
              </w:rPr>
              <w:t>.</w:t>
            </w:r>
            <w:r>
              <w:rPr>
                <w:sz w:val="20"/>
                <w:szCs w:val="20"/>
                <w:lang w:val="en-GB"/>
              </w:rPr>
              <w:t xml:space="preserve"> This could include:</w:t>
            </w:r>
          </w:p>
          <w:p w14:paraId="1B7865C7" w14:textId="4AD77ABF" w:rsidR="00966636" w:rsidRDefault="00966636" w:rsidP="00376122">
            <w:pPr>
              <w:pStyle w:val="BodyText1"/>
              <w:rPr>
                <w:sz w:val="20"/>
                <w:szCs w:val="20"/>
                <w:lang w:val="en-GB"/>
              </w:rPr>
            </w:pPr>
            <w:r>
              <w:rPr>
                <w:sz w:val="20"/>
                <w:szCs w:val="20"/>
                <w:lang w:val="en-GB"/>
              </w:rPr>
              <w:t>Access to t</w:t>
            </w:r>
            <w:r w:rsidR="0090481A">
              <w:rPr>
                <w:sz w:val="20"/>
                <w:szCs w:val="20"/>
                <w:lang w:val="en-GB"/>
              </w:rPr>
              <w:t>he outputs from the evaluation</w:t>
            </w:r>
          </w:p>
          <w:p w14:paraId="383D6637" w14:textId="23E6FE4C" w:rsidR="004325B4" w:rsidRDefault="004325B4" w:rsidP="00376122">
            <w:pPr>
              <w:pStyle w:val="BodyText1"/>
              <w:rPr>
                <w:sz w:val="20"/>
                <w:szCs w:val="20"/>
                <w:lang w:val="en-GB"/>
              </w:rPr>
            </w:pPr>
            <w:r>
              <w:rPr>
                <w:sz w:val="20"/>
                <w:szCs w:val="20"/>
                <w:lang w:val="en-GB"/>
              </w:rPr>
              <w:t xml:space="preserve">Sharing findings of the Equality and Sport research </w:t>
            </w:r>
          </w:p>
          <w:p w14:paraId="3DAA4E12" w14:textId="4027AB96" w:rsidR="00966636" w:rsidRPr="00560DB7" w:rsidRDefault="0090481A" w:rsidP="00376122">
            <w:pPr>
              <w:pStyle w:val="BodyText1"/>
              <w:rPr>
                <w:sz w:val="20"/>
                <w:szCs w:val="20"/>
                <w:lang w:val="en-GB"/>
              </w:rPr>
            </w:pPr>
            <w:r>
              <w:rPr>
                <w:sz w:val="20"/>
                <w:szCs w:val="20"/>
                <w:lang w:val="en-GB"/>
              </w:rPr>
              <w:t>Themed sessions on equalities as part of the Network events</w:t>
            </w:r>
          </w:p>
        </w:tc>
        <w:tc>
          <w:tcPr>
            <w:tcW w:w="2977" w:type="dxa"/>
          </w:tcPr>
          <w:p w14:paraId="4981CCA6" w14:textId="15E6D2F2" w:rsidR="00656E64" w:rsidRPr="00560DB7" w:rsidRDefault="002B7958" w:rsidP="000A75A5">
            <w:pPr>
              <w:pStyle w:val="BodyText1"/>
              <w:rPr>
                <w:sz w:val="20"/>
                <w:szCs w:val="20"/>
                <w:lang w:val="en-GB"/>
              </w:rPr>
            </w:pPr>
            <w:r w:rsidRPr="00560DB7">
              <w:rPr>
                <w:sz w:val="20"/>
                <w:szCs w:val="20"/>
                <w:lang w:val="en-GB"/>
              </w:rPr>
              <w:t>C and V PM’s</w:t>
            </w:r>
            <w:r w:rsidR="0090481A">
              <w:rPr>
                <w:sz w:val="20"/>
                <w:szCs w:val="20"/>
                <w:lang w:val="en-GB"/>
              </w:rPr>
              <w:t xml:space="preserve"> </w:t>
            </w:r>
          </w:p>
        </w:tc>
        <w:tc>
          <w:tcPr>
            <w:tcW w:w="1049" w:type="dxa"/>
          </w:tcPr>
          <w:p w14:paraId="1394DA6B" w14:textId="011A35D3" w:rsidR="00656E64" w:rsidRPr="00560DB7" w:rsidRDefault="0090481A" w:rsidP="000A75A5">
            <w:pPr>
              <w:pStyle w:val="BodyText1"/>
              <w:rPr>
                <w:sz w:val="20"/>
                <w:szCs w:val="20"/>
                <w:lang w:val="en-GB"/>
              </w:rPr>
            </w:pPr>
            <w:r>
              <w:rPr>
                <w:sz w:val="20"/>
                <w:szCs w:val="20"/>
                <w:lang w:val="en-GB"/>
              </w:rPr>
              <w:t>31 March 2016</w:t>
            </w:r>
          </w:p>
        </w:tc>
      </w:tr>
      <w:tr w:rsidR="002B7958" w:rsidRPr="00560DB7" w14:paraId="21661A01" w14:textId="77777777" w:rsidTr="00226D47">
        <w:tc>
          <w:tcPr>
            <w:tcW w:w="10031" w:type="dxa"/>
          </w:tcPr>
          <w:p w14:paraId="4104F41F" w14:textId="21DE2F7C" w:rsidR="002B7958" w:rsidRPr="00560DB7" w:rsidRDefault="006A6D92" w:rsidP="000A75A5">
            <w:pPr>
              <w:pStyle w:val="BodyText1"/>
              <w:rPr>
                <w:sz w:val="20"/>
                <w:szCs w:val="20"/>
                <w:lang w:val="en-GB"/>
              </w:rPr>
            </w:pPr>
            <w:r w:rsidRPr="00560DB7">
              <w:rPr>
                <w:sz w:val="20"/>
                <w:szCs w:val="20"/>
                <w:lang w:val="en-GB"/>
              </w:rPr>
              <w:t>Promote the use of multi group imaging and marketing for the promotion of the programme</w:t>
            </w:r>
            <w:r w:rsidR="00172559" w:rsidRPr="00560DB7">
              <w:rPr>
                <w:sz w:val="20"/>
                <w:szCs w:val="20"/>
                <w:lang w:val="en-GB"/>
              </w:rPr>
              <w:t>.</w:t>
            </w:r>
          </w:p>
        </w:tc>
        <w:tc>
          <w:tcPr>
            <w:tcW w:w="2977" w:type="dxa"/>
          </w:tcPr>
          <w:p w14:paraId="761621F9" w14:textId="479147E6" w:rsidR="002B7958" w:rsidRPr="00560DB7" w:rsidRDefault="0090481A" w:rsidP="000A75A5">
            <w:pPr>
              <w:pStyle w:val="BodyText1"/>
              <w:rPr>
                <w:sz w:val="20"/>
                <w:szCs w:val="20"/>
                <w:lang w:val="en-GB"/>
              </w:rPr>
            </w:pPr>
            <w:r>
              <w:rPr>
                <w:sz w:val="20"/>
                <w:szCs w:val="20"/>
                <w:lang w:val="en-GB"/>
              </w:rPr>
              <w:t>Ben Marshall, SGB network officers who are part of Class of 14</w:t>
            </w:r>
          </w:p>
        </w:tc>
        <w:tc>
          <w:tcPr>
            <w:tcW w:w="1049" w:type="dxa"/>
          </w:tcPr>
          <w:p w14:paraId="4A22500F" w14:textId="760230D2" w:rsidR="002B7958" w:rsidRPr="00560DB7" w:rsidRDefault="006A6D92" w:rsidP="000A75A5">
            <w:pPr>
              <w:pStyle w:val="BodyText1"/>
              <w:rPr>
                <w:sz w:val="20"/>
                <w:szCs w:val="20"/>
                <w:lang w:val="en-GB"/>
              </w:rPr>
            </w:pPr>
            <w:r w:rsidRPr="00560DB7">
              <w:rPr>
                <w:sz w:val="20"/>
                <w:szCs w:val="20"/>
                <w:lang w:val="en-GB"/>
              </w:rPr>
              <w:t>On going</w:t>
            </w:r>
          </w:p>
        </w:tc>
      </w:tr>
      <w:tr w:rsidR="002B7958" w:rsidRPr="00560DB7" w14:paraId="3D3FB3B1" w14:textId="77777777" w:rsidTr="00226D47">
        <w:tc>
          <w:tcPr>
            <w:tcW w:w="10031" w:type="dxa"/>
          </w:tcPr>
          <w:p w14:paraId="36AEFEF0" w14:textId="107E083D" w:rsidR="00E749EE" w:rsidRDefault="00E749EE" w:rsidP="00E749EE">
            <w:pPr>
              <w:pStyle w:val="BodyText1"/>
              <w:rPr>
                <w:sz w:val="20"/>
                <w:szCs w:val="20"/>
                <w:lang w:val="en-GB"/>
              </w:rPr>
            </w:pPr>
            <w:r>
              <w:rPr>
                <w:sz w:val="20"/>
                <w:szCs w:val="20"/>
                <w:lang w:val="en-GB"/>
              </w:rPr>
              <w:t xml:space="preserve">Ensure the results of monitoring and evaluation are shared internally in sportscotland </w:t>
            </w:r>
            <w:r w:rsidR="0090481A">
              <w:rPr>
                <w:sz w:val="20"/>
                <w:szCs w:val="20"/>
                <w:lang w:val="en-GB"/>
              </w:rPr>
              <w:t xml:space="preserve">and </w:t>
            </w:r>
            <w:r>
              <w:rPr>
                <w:sz w:val="20"/>
                <w:szCs w:val="20"/>
                <w:lang w:val="en-GB"/>
              </w:rPr>
              <w:t>more widely within the Coaching Network</w:t>
            </w:r>
            <w:r w:rsidR="0090481A">
              <w:rPr>
                <w:sz w:val="20"/>
                <w:szCs w:val="20"/>
                <w:lang w:val="en-GB"/>
              </w:rPr>
              <w:t>,</w:t>
            </w:r>
            <w:r>
              <w:rPr>
                <w:sz w:val="20"/>
                <w:szCs w:val="20"/>
                <w:lang w:val="en-GB"/>
              </w:rPr>
              <w:t xml:space="preserve"> to inform planning for future coaching interventions. This will include: </w:t>
            </w:r>
          </w:p>
          <w:p w14:paraId="49A821A5" w14:textId="2499C733" w:rsidR="00E749EE" w:rsidRPr="00560DB7" w:rsidRDefault="00E749EE" w:rsidP="00AD01D9">
            <w:pPr>
              <w:pStyle w:val="BodyText1"/>
              <w:numPr>
                <w:ilvl w:val="0"/>
                <w:numId w:val="26"/>
              </w:numPr>
              <w:rPr>
                <w:sz w:val="20"/>
                <w:szCs w:val="20"/>
                <w:lang w:val="en-GB"/>
              </w:rPr>
            </w:pPr>
            <w:r>
              <w:rPr>
                <w:sz w:val="20"/>
                <w:szCs w:val="20"/>
                <w:lang w:val="en-GB"/>
              </w:rPr>
              <w:t xml:space="preserve">A </w:t>
            </w:r>
            <w:r w:rsidRPr="00560DB7">
              <w:rPr>
                <w:sz w:val="20"/>
                <w:szCs w:val="20"/>
                <w:lang w:val="en-GB"/>
              </w:rPr>
              <w:t>participant survey</w:t>
            </w:r>
            <w:r>
              <w:rPr>
                <w:sz w:val="20"/>
                <w:szCs w:val="20"/>
                <w:lang w:val="en-GB"/>
              </w:rPr>
              <w:t xml:space="preserve">, which </w:t>
            </w:r>
            <w:r w:rsidRPr="00560DB7">
              <w:rPr>
                <w:sz w:val="20"/>
                <w:szCs w:val="20"/>
                <w:lang w:val="en-GB"/>
              </w:rPr>
              <w:t>will gather p</w:t>
            </w:r>
            <w:r>
              <w:rPr>
                <w:sz w:val="20"/>
                <w:szCs w:val="20"/>
                <w:lang w:val="en-GB"/>
              </w:rPr>
              <w:t>r</w:t>
            </w:r>
            <w:r w:rsidRPr="00560DB7">
              <w:rPr>
                <w:sz w:val="20"/>
                <w:szCs w:val="20"/>
                <w:lang w:val="en-GB"/>
              </w:rPr>
              <w:t>ofile data including protected chatacteristics</w:t>
            </w:r>
            <w:r w:rsidR="00C80982">
              <w:rPr>
                <w:sz w:val="20"/>
                <w:szCs w:val="20"/>
                <w:lang w:val="en-GB"/>
              </w:rPr>
              <w:t xml:space="preserve">. This will allow us to </w:t>
            </w:r>
            <w:r w:rsidRPr="00560DB7">
              <w:rPr>
                <w:sz w:val="20"/>
                <w:szCs w:val="20"/>
                <w:lang w:val="en-GB"/>
              </w:rPr>
              <w:t>review who the projec</w:t>
            </w:r>
            <w:r>
              <w:rPr>
                <w:sz w:val="20"/>
                <w:szCs w:val="20"/>
                <w:lang w:val="en-GB"/>
              </w:rPr>
              <w:t>ts reached.</w:t>
            </w:r>
          </w:p>
          <w:p w14:paraId="08D6ED15" w14:textId="521F846B" w:rsidR="00E749EE" w:rsidRPr="00560DB7" w:rsidRDefault="00E749EE" w:rsidP="00AD01D9">
            <w:pPr>
              <w:pStyle w:val="BodyText1"/>
              <w:numPr>
                <w:ilvl w:val="0"/>
                <w:numId w:val="26"/>
              </w:numPr>
              <w:rPr>
                <w:sz w:val="20"/>
                <w:szCs w:val="20"/>
                <w:lang w:val="en-GB"/>
              </w:rPr>
            </w:pPr>
            <w:r w:rsidRPr="00560DB7">
              <w:rPr>
                <w:sz w:val="20"/>
                <w:szCs w:val="20"/>
                <w:lang w:val="en-GB"/>
              </w:rPr>
              <w:t xml:space="preserve">Through the three SGB evaluation reports, the SGBs will provide evidence about what worked and </w:t>
            </w:r>
            <w:r w:rsidRPr="00560DB7">
              <w:rPr>
                <w:sz w:val="20"/>
                <w:szCs w:val="20"/>
                <w:lang w:val="en-GB"/>
              </w:rPr>
              <w:lastRenderedPageBreak/>
              <w:t>why/tell their story of change. So we expect to learn lessons from the different targeted approaches which we</w:t>
            </w:r>
            <w:r>
              <w:rPr>
                <w:sz w:val="20"/>
                <w:szCs w:val="20"/>
                <w:lang w:val="en-GB"/>
              </w:rPr>
              <w:t xml:space="preserve"> will </w:t>
            </w:r>
            <w:r w:rsidRPr="00560DB7">
              <w:rPr>
                <w:sz w:val="20"/>
                <w:szCs w:val="20"/>
                <w:lang w:val="en-GB"/>
              </w:rPr>
              <w:t>share more widely.</w:t>
            </w:r>
            <w:r>
              <w:rPr>
                <w:sz w:val="20"/>
                <w:szCs w:val="20"/>
                <w:lang w:val="en-GB"/>
              </w:rPr>
              <w:t xml:space="preserve"> A</w:t>
            </w:r>
            <w:r w:rsidRPr="00560DB7">
              <w:rPr>
                <w:sz w:val="20"/>
                <w:szCs w:val="20"/>
                <w:lang w:val="en-GB"/>
              </w:rPr>
              <w:t xml:space="preserve">ny transferable lessons are only likely to be drawn from projects that </w:t>
            </w:r>
            <w:r>
              <w:rPr>
                <w:sz w:val="20"/>
                <w:szCs w:val="20"/>
                <w:lang w:val="en-GB"/>
              </w:rPr>
              <w:t>have targeted an equality group</w:t>
            </w:r>
            <w:r w:rsidRPr="00560DB7">
              <w:rPr>
                <w:sz w:val="20"/>
                <w:szCs w:val="20"/>
                <w:lang w:val="en-GB"/>
              </w:rPr>
              <w:t>.</w:t>
            </w:r>
          </w:p>
        </w:tc>
        <w:tc>
          <w:tcPr>
            <w:tcW w:w="2977" w:type="dxa"/>
          </w:tcPr>
          <w:p w14:paraId="01DBC191" w14:textId="2825D5FA" w:rsidR="00434405" w:rsidRDefault="0090481A" w:rsidP="000A75A5">
            <w:pPr>
              <w:pStyle w:val="BodyText1"/>
              <w:rPr>
                <w:sz w:val="20"/>
                <w:szCs w:val="20"/>
                <w:lang w:val="en-GB"/>
              </w:rPr>
            </w:pPr>
            <w:r>
              <w:rPr>
                <w:sz w:val="20"/>
                <w:szCs w:val="20"/>
                <w:lang w:val="en-GB"/>
              </w:rPr>
              <w:lastRenderedPageBreak/>
              <w:t>Louise Dobbie</w:t>
            </w:r>
          </w:p>
          <w:p w14:paraId="4312FE4F" w14:textId="77777777" w:rsidR="00434405" w:rsidRDefault="00434405" w:rsidP="000A75A5">
            <w:pPr>
              <w:pStyle w:val="BodyText1"/>
              <w:rPr>
                <w:sz w:val="20"/>
                <w:szCs w:val="20"/>
                <w:lang w:val="en-GB"/>
              </w:rPr>
            </w:pPr>
          </w:p>
          <w:p w14:paraId="3851E6B7" w14:textId="08400AC0" w:rsidR="00434405" w:rsidRPr="00560DB7" w:rsidRDefault="00434405" w:rsidP="000A75A5">
            <w:pPr>
              <w:pStyle w:val="BodyText1"/>
              <w:rPr>
                <w:sz w:val="20"/>
                <w:szCs w:val="20"/>
                <w:lang w:val="en-GB"/>
              </w:rPr>
            </w:pPr>
          </w:p>
        </w:tc>
        <w:tc>
          <w:tcPr>
            <w:tcW w:w="1049" w:type="dxa"/>
          </w:tcPr>
          <w:p w14:paraId="390CDB24" w14:textId="098DD223" w:rsidR="002B7958" w:rsidRPr="00560DB7" w:rsidRDefault="0090481A" w:rsidP="000A75A5">
            <w:pPr>
              <w:pStyle w:val="BodyText1"/>
              <w:rPr>
                <w:sz w:val="20"/>
                <w:szCs w:val="20"/>
                <w:lang w:val="en-GB"/>
              </w:rPr>
            </w:pPr>
            <w:r>
              <w:rPr>
                <w:sz w:val="20"/>
                <w:szCs w:val="20"/>
                <w:lang w:val="en-GB"/>
              </w:rPr>
              <w:t>July 2016</w:t>
            </w:r>
          </w:p>
        </w:tc>
      </w:tr>
    </w:tbl>
    <w:p w14:paraId="4AC33B94" w14:textId="77777777" w:rsidR="00AD4192" w:rsidRPr="00BA13BE" w:rsidRDefault="00AD4192" w:rsidP="004512FE">
      <w:pPr>
        <w:pStyle w:val="Heading2"/>
        <w:rPr>
          <w:lang w:val="en-GB"/>
        </w:rPr>
      </w:pPr>
      <w:r w:rsidRPr="00BA13BE">
        <w:rPr>
          <w:lang w:val="en-GB"/>
        </w:rPr>
        <w:lastRenderedPageBreak/>
        <w:t>Sign off</w:t>
      </w:r>
    </w:p>
    <w:tbl>
      <w:tblPr>
        <w:tblStyle w:val="TableGrid"/>
        <w:tblW w:w="0" w:type="auto"/>
        <w:tblInd w:w="-34" w:type="dxa"/>
        <w:tblLook w:val="04A0" w:firstRow="1" w:lastRow="0" w:firstColumn="1" w:lastColumn="0" w:noHBand="0" w:noVBand="1"/>
      </w:tblPr>
      <w:tblGrid>
        <w:gridCol w:w="3113"/>
        <w:gridCol w:w="10978"/>
      </w:tblGrid>
      <w:tr w:rsidR="00AD4192" w:rsidRPr="00BA13BE" w14:paraId="3D632CF9" w14:textId="77777777" w:rsidTr="000A75A5">
        <w:tc>
          <w:tcPr>
            <w:tcW w:w="3119" w:type="dxa"/>
            <w:shd w:val="clear" w:color="auto" w:fill="B8CCE4" w:themeFill="accent1" w:themeFillTint="66"/>
          </w:tcPr>
          <w:p w14:paraId="3ED18777" w14:textId="77777777" w:rsidR="00AD4192" w:rsidRPr="00BA13BE" w:rsidRDefault="00AD4192" w:rsidP="002C7C6C">
            <w:pPr>
              <w:pStyle w:val="n"/>
              <w:numPr>
                <w:ilvl w:val="0"/>
                <w:numId w:val="0"/>
              </w:numPr>
              <w:rPr>
                <w:sz w:val="22"/>
                <w:szCs w:val="22"/>
              </w:rPr>
            </w:pPr>
            <w:r w:rsidRPr="00BA13BE">
              <w:rPr>
                <w:sz w:val="22"/>
                <w:szCs w:val="22"/>
              </w:rPr>
              <w:t>Assessment signed off by:</w:t>
            </w:r>
          </w:p>
        </w:tc>
        <w:tc>
          <w:tcPr>
            <w:tcW w:w="11011" w:type="dxa"/>
          </w:tcPr>
          <w:p w14:paraId="0746ACE3" w14:textId="04948103" w:rsidR="00AD4192" w:rsidRPr="00755D94" w:rsidRDefault="00151C96" w:rsidP="00755D94">
            <w:pPr>
              <w:pStyle w:val="n"/>
              <w:numPr>
                <w:ilvl w:val="0"/>
                <w:numId w:val="0"/>
              </w:numPr>
              <w:rPr>
                <w:sz w:val="22"/>
                <w:szCs w:val="22"/>
              </w:rPr>
            </w:pPr>
            <w:r w:rsidRPr="00755D94">
              <w:rPr>
                <w:sz w:val="22"/>
                <w:szCs w:val="22"/>
              </w:rPr>
              <w:t>Senior Management Team</w:t>
            </w:r>
          </w:p>
        </w:tc>
      </w:tr>
      <w:tr w:rsidR="00AD4192" w:rsidRPr="00BA13BE" w14:paraId="729B6472" w14:textId="77777777" w:rsidTr="000A75A5">
        <w:tc>
          <w:tcPr>
            <w:tcW w:w="3119" w:type="dxa"/>
            <w:shd w:val="clear" w:color="auto" w:fill="B8CCE4" w:themeFill="accent1" w:themeFillTint="66"/>
          </w:tcPr>
          <w:p w14:paraId="20C12241" w14:textId="77777777" w:rsidR="00AD4192" w:rsidRPr="00BA13BE" w:rsidRDefault="00AD4192" w:rsidP="002C7C6C">
            <w:pPr>
              <w:pStyle w:val="n"/>
              <w:numPr>
                <w:ilvl w:val="0"/>
                <w:numId w:val="0"/>
              </w:numPr>
              <w:rPr>
                <w:b/>
                <w:sz w:val="22"/>
                <w:szCs w:val="22"/>
              </w:rPr>
            </w:pPr>
            <w:r w:rsidRPr="00BA13BE">
              <w:rPr>
                <w:sz w:val="22"/>
                <w:szCs w:val="22"/>
              </w:rPr>
              <w:t>Sign off date:</w:t>
            </w:r>
          </w:p>
        </w:tc>
        <w:tc>
          <w:tcPr>
            <w:tcW w:w="11011" w:type="dxa"/>
          </w:tcPr>
          <w:p w14:paraId="2C4BCA44" w14:textId="50261579" w:rsidR="00AD4192" w:rsidRPr="00755D94" w:rsidRDefault="00151C96" w:rsidP="00755D94">
            <w:pPr>
              <w:pStyle w:val="n"/>
              <w:numPr>
                <w:ilvl w:val="0"/>
                <w:numId w:val="0"/>
              </w:numPr>
              <w:rPr>
                <w:sz w:val="22"/>
                <w:szCs w:val="22"/>
              </w:rPr>
            </w:pPr>
            <w:r w:rsidRPr="00755D94">
              <w:rPr>
                <w:sz w:val="22"/>
                <w:szCs w:val="22"/>
              </w:rPr>
              <w:t>15/09/2015</w:t>
            </w:r>
          </w:p>
        </w:tc>
      </w:tr>
    </w:tbl>
    <w:p w14:paraId="2C493430" w14:textId="77777777" w:rsidR="0060695F" w:rsidRPr="00BA13BE" w:rsidRDefault="0060695F" w:rsidP="004512FE">
      <w:pPr>
        <w:rPr>
          <w:lang w:val="en-GB"/>
        </w:rPr>
      </w:pPr>
    </w:p>
    <w:sectPr w:rsidR="0060695F" w:rsidRPr="00BA13BE" w:rsidSect="003D4D6B">
      <w:footerReference w:type="default" r:id="rId18"/>
      <w:footerReference w:type="first" r:id="rId19"/>
      <w:pgSz w:w="16840" w:h="11907" w:orient="landscape" w:code="9"/>
      <w:pgMar w:top="993" w:right="1440" w:bottom="709" w:left="1559" w:header="709"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47BD9" w14:textId="77777777" w:rsidR="0090481A" w:rsidRDefault="0090481A">
      <w:r>
        <w:separator/>
      </w:r>
    </w:p>
    <w:p w14:paraId="163FFA58" w14:textId="77777777" w:rsidR="0090481A" w:rsidRDefault="0090481A"/>
  </w:endnote>
  <w:endnote w:type="continuationSeparator" w:id="0">
    <w:p w14:paraId="04948D22" w14:textId="77777777" w:rsidR="0090481A" w:rsidRDefault="0090481A">
      <w:r>
        <w:continuationSeparator/>
      </w:r>
    </w:p>
    <w:p w14:paraId="51F70BA5" w14:textId="77777777" w:rsidR="0090481A" w:rsidRDefault="00904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7F62" w14:textId="2333F27D" w:rsidR="0090481A" w:rsidRPr="00906992" w:rsidRDefault="0090481A" w:rsidP="00D84FA3">
    <w:pPr>
      <w:pStyle w:val="Footer"/>
      <w:tabs>
        <w:tab w:val="clear" w:pos="4153"/>
        <w:tab w:val="clear" w:pos="8306"/>
        <w:tab w:val="left" w:pos="5060"/>
        <w:tab w:val="right" w:pos="9130"/>
        <w:tab w:val="right" w:pos="10560"/>
      </w:tabs>
      <w:rPr>
        <w:color w:val="A6A6A6" w:themeColor="background1" w:themeShade="A6"/>
        <w:sz w:val="18"/>
        <w:szCs w:val="18"/>
        <w:lang w:val="en-GB"/>
      </w:rPr>
    </w:pPr>
    <w:r w:rsidRPr="00906992">
      <w:rPr>
        <w:color w:val="A6A6A6" w:themeColor="background1" w:themeShade="A6"/>
        <w:sz w:val="18"/>
        <w:szCs w:val="18"/>
      </w:rPr>
      <w:fldChar w:fldCharType="begin"/>
    </w:r>
    <w:r w:rsidRPr="00906992">
      <w:rPr>
        <w:color w:val="A6A6A6" w:themeColor="background1" w:themeShade="A6"/>
        <w:sz w:val="18"/>
        <w:szCs w:val="18"/>
      </w:rPr>
      <w:instrText xml:space="preserve"> STYLEREF  "Only use in doc header - doc title"  \* MERGEFORMAT </w:instrText>
    </w:r>
    <w:r w:rsidRPr="00906992">
      <w:rPr>
        <w:color w:val="A6A6A6" w:themeColor="background1" w:themeShade="A6"/>
        <w:sz w:val="18"/>
        <w:szCs w:val="18"/>
      </w:rPr>
      <w:fldChar w:fldCharType="separate"/>
    </w:r>
    <w:r w:rsidR="005A60BF">
      <w:rPr>
        <w:noProof/>
        <w:color w:val="A6A6A6" w:themeColor="background1" w:themeShade="A6"/>
        <w:sz w:val="18"/>
        <w:szCs w:val="18"/>
      </w:rPr>
      <w:t>Equality impact assessments</w:t>
    </w:r>
    <w:r w:rsidRPr="00906992">
      <w:rPr>
        <w:noProof/>
        <w:color w:val="A6A6A6" w:themeColor="background1" w:themeShade="A6"/>
        <w:sz w:val="18"/>
        <w:szCs w:val="18"/>
      </w:rPr>
      <w:fldChar w:fldCharType="end"/>
    </w:r>
    <w:r w:rsidRPr="00906992">
      <w:rPr>
        <w:color w:val="A6A6A6" w:themeColor="background1" w:themeShade="A6"/>
        <w:sz w:val="18"/>
        <w:szCs w:val="18"/>
        <w:lang w:val="en-GB"/>
      </w:rPr>
      <w:t xml:space="preserve"> </w:t>
    </w:r>
    <w:r w:rsidRPr="00906992">
      <w:rPr>
        <w:color w:val="A6A6A6" w:themeColor="background1" w:themeShade="A6"/>
        <w:sz w:val="18"/>
        <w:szCs w:val="18"/>
        <w:lang w:val="en-GB"/>
      </w:rPr>
      <w:tab/>
    </w:r>
    <w:r>
      <w:rPr>
        <w:color w:val="A6A6A6" w:themeColor="background1" w:themeShade="A6"/>
        <w:sz w:val="18"/>
        <w:szCs w:val="18"/>
        <w:lang w:val="en-GB"/>
      </w:rPr>
      <w:tab/>
    </w:r>
    <w:r w:rsidRPr="00906992">
      <w:rPr>
        <w:color w:val="A6A6A6" w:themeColor="background1" w:themeShade="A6"/>
        <w:sz w:val="18"/>
        <w:szCs w:val="18"/>
        <w:lang w:val="en-GB"/>
      </w:rPr>
      <w:t xml:space="preserve">Last saved on </w:t>
    </w:r>
    <w:r w:rsidRPr="00906992">
      <w:rPr>
        <w:color w:val="A6A6A6" w:themeColor="background1" w:themeShade="A6"/>
        <w:sz w:val="18"/>
        <w:szCs w:val="18"/>
        <w:lang w:val="en-GB"/>
      </w:rPr>
      <w:fldChar w:fldCharType="begin"/>
    </w:r>
    <w:r w:rsidRPr="00906992">
      <w:rPr>
        <w:color w:val="A6A6A6" w:themeColor="background1" w:themeShade="A6"/>
        <w:sz w:val="18"/>
        <w:szCs w:val="18"/>
        <w:lang w:val="en-GB"/>
      </w:rPr>
      <w:instrText xml:space="preserve"> SAVEDATE  \@ "d MMMM yyyy" </w:instrText>
    </w:r>
    <w:r w:rsidRPr="00906992">
      <w:rPr>
        <w:color w:val="A6A6A6" w:themeColor="background1" w:themeShade="A6"/>
        <w:sz w:val="18"/>
        <w:szCs w:val="18"/>
        <w:lang w:val="en-GB"/>
      </w:rPr>
      <w:fldChar w:fldCharType="separate"/>
    </w:r>
    <w:r w:rsidR="005A60BF">
      <w:rPr>
        <w:noProof/>
        <w:color w:val="A6A6A6" w:themeColor="background1" w:themeShade="A6"/>
        <w:sz w:val="18"/>
        <w:szCs w:val="18"/>
        <w:lang w:val="en-GB"/>
      </w:rPr>
      <w:t>2 October 2015</w:t>
    </w:r>
    <w:r w:rsidRPr="00906992">
      <w:rPr>
        <w:color w:val="A6A6A6" w:themeColor="background1" w:themeShade="A6"/>
        <w:sz w:val="18"/>
        <w:szCs w:val="18"/>
        <w:lang w:val="en-GB"/>
      </w:rPr>
      <w:fldChar w:fldCharType="end"/>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fldChar w:fldCharType="begin"/>
    </w:r>
    <w:r w:rsidRPr="00906992">
      <w:rPr>
        <w:color w:val="A6A6A6" w:themeColor="background1" w:themeShade="A6"/>
        <w:sz w:val="18"/>
        <w:szCs w:val="18"/>
        <w:lang w:val="en-GB"/>
      </w:rPr>
      <w:instrText xml:space="preserve"> PAGE </w:instrText>
    </w:r>
    <w:r w:rsidRPr="00906992">
      <w:rPr>
        <w:color w:val="A6A6A6" w:themeColor="background1" w:themeShade="A6"/>
        <w:sz w:val="18"/>
        <w:szCs w:val="18"/>
        <w:lang w:val="en-GB"/>
      </w:rPr>
      <w:fldChar w:fldCharType="separate"/>
    </w:r>
    <w:r w:rsidR="005A60BF">
      <w:rPr>
        <w:noProof/>
        <w:color w:val="A6A6A6" w:themeColor="background1" w:themeShade="A6"/>
        <w:sz w:val="18"/>
        <w:szCs w:val="18"/>
        <w:lang w:val="en-GB"/>
      </w:rPr>
      <w:t>1</w:t>
    </w:r>
    <w:r w:rsidRPr="00906992">
      <w:rPr>
        <w:color w:val="A6A6A6" w:themeColor="background1" w:themeShade="A6"/>
        <w:sz w:val="18"/>
        <w:szCs w:val="18"/>
        <w:lang w:val="en-GB"/>
      </w:rPr>
      <w:fldChar w:fldCharType="end"/>
    </w:r>
    <w:r w:rsidRPr="00906992">
      <w:rPr>
        <w:color w:val="A6A6A6" w:themeColor="background1" w:themeShade="A6"/>
        <w:sz w:val="18"/>
        <w:szCs w:val="18"/>
        <w:lang w:val="en-GB"/>
      </w:rPr>
      <w:t xml:space="preserve"> of </w:t>
    </w:r>
    <w:r w:rsidRPr="00906992">
      <w:rPr>
        <w:color w:val="A6A6A6" w:themeColor="background1" w:themeShade="A6"/>
        <w:sz w:val="18"/>
        <w:szCs w:val="18"/>
        <w:lang w:val="en-GB"/>
      </w:rPr>
      <w:fldChar w:fldCharType="begin"/>
    </w:r>
    <w:r w:rsidRPr="00906992">
      <w:rPr>
        <w:color w:val="A6A6A6" w:themeColor="background1" w:themeShade="A6"/>
        <w:sz w:val="18"/>
        <w:szCs w:val="18"/>
        <w:lang w:val="en-GB"/>
      </w:rPr>
      <w:instrText xml:space="preserve"> NUMPAGES </w:instrText>
    </w:r>
    <w:r w:rsidRPr="00906992">
      <w:rPr>
        <w:color w:val="A6A6A6" w:themeColor="background1" w:themeShade="A6"/>
        <w:sz w:val="18"/>
        <w:szCs w:val="18"/>
        <w:lang w:val="en-GB"/>
      </w:rPr>
      <w:fldChar w:fldCharType="separate"/>
    </w:r>
    <w:r w:rsidR="005A60BF">
      <w:rPr>
        <w:noProof/>
        <w:color w:val="A6A6A6" w:themeColor="background1" w:themeShade="A6"/>
        <w:sz w:val="18"/>
        <w:szCs w:val="18"/>
        <w:lang w:val="en-GB"/>
      </w:rPr>
      <w:t>18</w:t>
    </w:r>
    <w:r w:rsidRPr="00906992">
      <w:rPr>
        <w:color w:val="A6A6A6" w:themeColor="background1" w:themeShade="A6"/>
        <w:sz w:val="18"/>
        <w:szCs w:val="18"/>
        <w:lang w:val="en-GB"/>
      </w:rPr>
      <w:fldChar w:fldCharType="end"/>
    </w:r>
    <w:r w:rsidRPr="00906992">
      <w:rPr>
        <w:color w:val="A6A6A6" w:themeColor="background1" w:themeShade="A6"/>
        <w:sz w:val="18"/>
        <w:szCs w:val="18"/>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D1A5B" w14:textId="5599F6FB" w:rsidR="0090481A" w:rsidRPr="00E87C37" w:rsidRDefault="005A60BF" w:rsidP="006F6146">
    <w:pPr>
      <w:pStyle w:val="Footer"/>
      <w:tabs>
        <w:tab w:val="clear" w:pos="4153"/>
        <w:tab w:val="clear" w:pos="8306"/>
        <w:tab w:val="left" w:pos="2860"/>
        <w:tab w:val="right" w:pos="9130"/>
        <w:tab w:val="right" w:pos="10560"/>
      </w:tabs>
      <w:rPr>
        <w:lang w:val="en-GB"/>
      </w:rPr>
    </w:pPr>
    <w:r>
      <w:fldChar w:fldCharType="begin"/>
    </w:r>
    <w:r>
      <w:instrText xml:space="preserve"> STYLEREF  "Only use in doc header - doc title"  \* MERGEFORMAT </w:instrText>
    </w:r>
    <w:r>
      <w:fldChar w:fldCharType="separate"/>
    </w:r>
    <w:r w:rsidR="0090481A" w:rsidRPr="004D3114">
      <w:rPr>
        <w:noProof/>
        <w:lang w:val="en-GB"/>
      </w:rPr>
      <w:t>Equality impact</w:t>
    </w:r>
    <w:r w:rsidR="0090481A">
      <w:rPr>
        <w:noProof/>
      </w:rPr>
      <w:t xml:space="preserve"> assessments</w:t>
    </w:r>
    <w:r>
      <w:rPr>
        <w:noProof/>
      </w:rPr>
      <w:fldChar w:fldCharType="end"/>
    </w:r>
    <w:r w:rsidR="0090481A" w:rsidRPr="006F6146">
      <w:rPr>
        <w:lang w:val="en-GB"/>
      </w:rPr>
      <w:t xml:space="preserve"> </w:t>
    </w:r>
    <w:r w:rsidR="0090481A">
      <w:rPr>
        <w:lang w:val="en-GB"/>
      </w:rPr>
      <w:tab/>
    </w:r>
    <w:r w:rsidR="0090481A" w:rsidRPr="006B3131">
      <w:rPr>
        <w:lang w:val="en-GB"/>
      </w:rPr>
      <w:t xml:space="preserve">Last saved </w:t>
    </w:r>
    <w:r w:rsidR="0090481A">
      <w:rPr>
        <w:lang w:val="en-GB"/>
      </w:rPr>
      <w:t>on</w:t>
    </w:r>
    <w:r w:rsidR="0090481A" w:rsidRPr="006B3131">
      <w:rPr>
        <w:lang w:val="en-GB"/>
      </w:rPr>
      <w:t xml:space="preserve"> </w:t>
    </w:r>
    <w:r w:rsidR="0090481A">
      <w:rPr>
        <w:lang w:val="en-GB"/>
      </w:rPr>
      <w:fldChar w:fldCharType="begin"/>
    </w:r>
    <w:r w:rsidR="0090481A">
      <w:rPr>
        <w:lang w:val="en-GB"/>
      </w:rPr>
      <w:instrText xml:space="preserve"> SAVEDATE  \@ "d MMMM yyyy" </w:instrText>
    </w:r>
    <w:r w:rsidR="0090481A">
      <w:rPr>
        <w:lang w:val="en-GB"/>
      </w:rPr>
      <w:fldChar w:fldCharType="separate"/>
    </w:r>
    <w:r>
      <w:rPr>
        <w:noProof/>
        <w:lang w:val="en-GB"/>
      </w:rPr>
      <w:t>2 October 2015</w:t>
    </w:r>
    <w:r w:rsidR="0090481A">
      <w:rPr>
        <w:lang w:val="en-GB"/>
      </w:rPr>
      <w:fldChar w:fldCharType="end"/>
    </w:r>
    <w:r w:rsidR="0090481A">
      <w:rPr>
        <w:lang w:val="en-GB"/>
      </w:rPr>
      <w:tab/>
    </w:r>
    <w:r w:rsidR="0090481A" w:rsidRPr="006F6146">
      <w:rPr>
        <w:lang w:val="en-GB"/>
      </w:rPr>
      <w:t xml:space="preserve">Page </w:t>
    </w:r>
    <w:r w:rsidR="0090481A" w:rsidRPr="006F6146">
      <w:rPr>
        <w:lang w:val="en-GB"/>
      </w:rPr>
      <w:fldChar w:fldCharType="begin"/>
    </w:r>
    <w:r w:rsidR="0090481A" w:rsidRPr="006F6146">
      <w:rPr>
        <w:lang w:val="en-GB"/>
      </w:rPr>
      <w:instrText xml:space="preserve"> PAGE </w:instrText>
    </w:r>
    <w:r w:rsidR="0090481A" w:rsidRPr="006F6146">
      <w:rPr>
        <w:lang w:val="en-GB"/>
      </w:rPr>
      <w:fldChar w:fldCharType="separate"/>
    </w:r>
    <w:r w:rsidR="0090481A">
      <w:rPr>
        <w:noProof/>
        <w:lang w:val="en-GB"/>
      </w:rPr>
      <w:t>1</w:t>
    </w:r>
    <w:r w:rsidR="0090481A" w:rsidRPr="006F6146">
      <w:rPr>
        <w:lang w:val="en-GB"/>
      </w:rPr>
      <w:fldChar w:fldCharType="end"/>
    </w:r>
    <w:r w:rsidR="0090481A" w:rsidRPr="006F6146">
      <w:rPr>
        <w:lang w:val="en-GB"/>
      </w:rPr>
      <w:t xml:space="preserve"> of </w:t>
    </w:r>
    <w:r w:rsidR="0090481A" w:rsidRPr="006F6146">
      <w:rPr>
        <w:lang w:val="en-GB"/>
      </w:rPr>
      <w:fldChar w:fldCharType="begin"/>
    </w:r>
    <w:r w:rsidR="0090481A" w:rsidRPr="006F6146">
      <w:rPr>
        <w:lang w:val="en-GB"/>
      </w:rPr>
      <w:instrText xml:space="preserve"> NUMPAGES </w:instrText>
    </w:r>
    <w:r w:rsidR="0090481A" w:rsidRPr="006F6146">
      <w:rPr>
        <w:lang w:val="en-GB"/>
      </w:rPr>
      <w:fldChar w:fldCharType="separate"/>
    </w:r>
    <w:r w:rsidR="0090481A">
      <w:rPr>
        <w:noProof/>
        <w:lang w:val="en-GB"/>
      </w:rPr>
      <w:t>6</w:t>
    </w:r>
    <w:r w:rsidR="0090481A" w:rsidRPr="006F6146">
      <w:rPr>
        <w:lang w:val="en-GB"/>
      </w:rPr>
      <w:fldChar w:fldCharType="end"/>
    </w:r>
    <w:r w:rsidR="0090481A">
      <w:rPr>
        <w:lang w:val="en-GB"/>
      </w:rPr>
      <w:tab/>
    </w:r>
    <w:r w:rsidR="0090481A" w:rsidRPr="00E87C37">
      <w:rPr>
        <w:rStyle w:val="PageNumber"/>
      </w:rPr>
      <w:fldChar w:fldCharType="begin"/>
    </w:r>
    <w:r w:rsidR="0090481A" w:rsidRPr="00E87C37">
      <w:rPr>
        <w:rStyle w:val="PageNumber"/>
      </w:rPr>
      <w:instrText xml:space="preserve"> PAGE </w:instrText>
    </w:r>
    <w:r w:rsidR="0090481A" w:rsidRPr="00E87C37">
      <w:rPr>
        <w:rStyle w:val="PageNumber"/>
      </w:rPr>
      <w:fldChar w:fldCharType="separate"/>
    </w:r>
    <w:r w:rsidR="0090481A">
      <w:rPr>
        <w:rStyle w:val="PageNumber"/>
        <w:noProof/>
      </w:rPr>
      <w:t>1</w:t>
    </w:r>
    <w:r w:rsidR="0090481A" w:rsidRPr="00E87C37">
      <w:rPr>
        <w:rStyle w:val="PageNumber"/>
      </w:rPr>
      <w:fldChar w:fldCharType="end"/>
    </w:r>
  </w:p>
  <w:p w14:paraId="7F08F141" w14:textId="77777777" w:rsidR="0090481A" w:rsidRDefault="009048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48279" w14:textId="77777777" w:rsidR="0090481A" w:rsidRDefault="0090481A">
      <w:r>
        <w:separator/>
      </w:r>
    </w:p>
    <w:p w14:paraId="572E2E9A" w14:textId="77777777" w:rsidR="0090481A" w:rsidRDefault="0090481A"/>
  </w:footnote>
  <w:footnote w:type="continuationSeparator" w:id="0">
    <w:p w14:paraId="2BA0B08B" w14:textId="77777777" w:rsidR="0090481A" w:rsidRDefault="0090481A">
      <w:r>
        <w:continuationSeparator/>
      </w:r>
    </w:p>
    <w:p w14:paraId="4EA1951E" w14:textId="77777777" w:rsidR="0090481A" w:rsidRDefault="0090481A"/>
  </w:footnote>
  <w:footnote w:id="1">
    <w:p w14:paraId="2A1AA1A1" w14:textId="4F9408C1" w:rsidR="0090481A" w:rsidRPr="00ED5648" w:rsidRDefault="0090481A">
      <w:pPr>
        <w:pStyle w:val="FootnoteText"/>
        <w:rPr>
          <w:lang w:val="en-GB"/>
        </w:rPr>
      </w:pPr>
      <w:r>
        <w:rPr>
          <w:rStyle w:val="FootnoteReference"/>
        </w:rPr>
        <w:footnoteRef/>
      </w:r>
      <w:r>
        <w:t xml:space="preserve"> Best practice would involve gathering evidence through internal and external consultation.</w:t>
      </w:r>
    </w:p>
  </w:footnote>
  <w:footnote w:id="2">
    <w:p w14:paraId="65CFA937" w14:textId="77777777" w:rsidR="0090481A" w:rsidRDefault="0090481A" w:rsidP="00297BB9">
      <w:pPr>
        <w:pStyle w:val="FootnoteText"/>
      </w:pPr>
      <w:r>
        <w:rPr>
          <w:rStyle w:val="FootnoteReference"/>
        </w:rPr>
        <w:footnoteRef/>
      </w:r>
      <w:r>
        <w:t xml:space="preserve"> </w:t>
      </w:r>
      <w:r w:rsidRPr="009B212F">
        <w:t>http://www.equality-network.org/wp-content/uploads/2013/03/Transgender-specific-companion-report.pdf</w:t>
      </w:r>
    </w:p>
  </w:footnote>
  <w:footnote w:id="3">
    <w:p w14:paraId="6C988CCC" w14:textId="77777777" w:rsidR="0090481A" w:rsidRDefault="0090481A" w:rsidP="00766178">
      <w:pPr>
        <w:pStyle w:val="FootnoteText"/>
      </w:pPr>
      <w:r>
        <w:rPr>
          <w:rStyle w:val="FootnoteReference"/>
        </w:rPr>
        <w:footnoteRef/>
      </w:r>
      <w:r>
        <w:t xml:space="preserve"> Sports coach UK (2011) </w:t>
      </w:r>
      <w:r w:rsidRPr="00145E1C">
        <w:rPr>
          <w:i/>
        </w:rPr>
        <w:t>Sports Coaching in the UK III</w:t>
      </w:r>
    </w:p>
  </w:footnote>
  <w:footnote w:id="4">
    <w:p w14:paraId="223EBE49" w14:textId="77777777" w:rsidR="0090481A" w:rsidRDefault="0090481A" w:rsidP="00766178">
      <w:pPr>
        <w:pStyle w:val="FootnoteText"/>
      </w:pPr>
      <w:r>
        <w:rPr>
          <w:rStyle w:val="FootnoteReference"/>
        </w:rPr>
        <w:footnoteRef/>
      </w:r>
      <w:r>
        <w:t xml:space="preserve"> </w:t>
      </w:r>
      <w:r w:rsidRPr="00CD78AB">
        <w:t>http://www.sportscoachuk.org/sites/default/files/BME%20Sporting%20experiences%20and%20coaching%20aspirations%20(FINAL)_0.pdf</w:t>
      </w:r>
    </w:p>
  </w:footnote>
  <w:footnote w:id="5">
    <w:p w14:paraId="2CBE03CE" w14:textId="77777777" w:rsidR="0090481A" w:rsidRDefault="0090481A" w:rsidP="007B705E">
      <w:pPr>
        <w:pStyle w:val="FootnoteText"/>
      </w:pPr>
      <w:r>
        <w:rPr>
          <w:rStyle w:val="FootnoteReference"/>
        </w:rPr>
        <w:footnoteRef/>
      </w:r>
      <w:r>
        <w:t xml:space="preserve"> </w:t>
      </w:r>
      <w:r w:rsidRPr="008F1D20">
        <w:rPr>
          <w:b/>
        </w:rPr>
        <w:t>sport</w:t>
      </w:r>
      <w:r>
        <w:t xml:space="preserve">scotland and womens’ fitness foundation (2008) </w:t>
      </w:r>
      <w:r w:rsidRPr="00584B89">
        <w:rPr>
          <w:i/>
        </w:rPr>
        <w:t>A sportscotland factsheet: Women in coaching. sportscotland</w:t>
      </w:r>
      <w:r w:rsidRPr="00584B89">
        <w:t xml:space="preserve">. Available at:  </w:t>
      </w:r>
      <w:hyperlink r:id="rId1" w:history="1">
        <w:r w:rsidRPr="00584B89">
          <w:t>http://funding4sport.co.uk/downloads/women_in_coaching.pdf</w:t>
        </w:r>
      </w:hyperlink>
      <w:r w:rsidRPr="00584B89">
        <w:t xml:space="preserve"> [accessed: 28/05/14]</w:t>
      </w:r>
    </w:p>
  </w:footnote>
  <w:footnote w:id="6">
    <w:p w14:paraId="5F103F66" w14:textId="3E2BD4B7" w:rsidR="0090481A" w:rsidRPr="001A44D9" w:rsidRDefault="0090481A">
      <w:pPr>
        <w:pStyle w:val="FootnoteText"/>
        <w:rPr>
          <w:lang w:val="en-GB"/>
        </w:rPr>
      </w:pPr>
      <w:r>
        <w:rPr>
          <w:rStyle w:val="FootnoteReference"/>
        </w:rPr>
        <w:footnoteRef/>
      </w:r>
      <w:r>
        <w:t xml:space="preserve"> </w:t>
      </w:r>
      <w:r w:rsidRPr="001A44D9">
        <w:t>http://www.sportscoachuk.org/sites/default/files/Coaching%20Panel%20Report%202015%20.pdf</w:t>
      </w:r>
    </w:p>
  </w:footnote>
  <w:footnote w:id="7">
    <w:p w14:paraId="73C2FED9" w14:textId="77777777" w:rsidR="0090481A" w:rsidRDefault="0090481A" w:rsidP="001A44D9">
      <w:pPr>
        <w:pStyle w:val="FootnoteText"/>
      </w:pPr>
      <w:r>
        <w:rPr>
          <w:rStyle w:val="FootnoteReference"/>
        </w:rPr>
        <w:footnoteRef/>
      </w:r>
      <w:r>
        <w:t xml:space="preserve"> Sports coach UK (2011) </w:t>
      </w:r>
      <w:r w:rsidRPr="00145E1C">
        <w:rPr>
          <w:i/>
        </w:rPr>
        <w:t>Sports Coaching in the UK III</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CC1E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C00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DC4B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C98D1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34046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98BC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D49B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4F40B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5B46D6C"/>
    <w:lvl w:ilvl="0">
      <w:start w:val="1"/>
      <w:numFmt w:val="decimal"/>
      <w:pStyle w:val="ListNumber"/>
      <w:lvlText w:val="%1."/>
      <w:lvlJc w:val="left"/>
      <w:pPr>
        <w:tabs>
          <w:tab w:val="num" w:pos="360"/>
        </w:tabs>
        <w:ind w:left="360" w:hanging="360"/>
      </w:pPr>
    </w:lvl>
  </w:abstractNum>
  <w:abstractNum w:abstractNumId="9">
    <w:nsid w:val="FFFFFF89"/>
    <w:multiLevelType w:val="singleLevel"/>
    <w:tmpl w:val="3F8E95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43636"/>
    <w:multiLevelType w:val="hybridMultilevel"/>
    <w:tmpl w:val="DA709C36"/>
    <w:lvl w:ilvl="0" w:tplc="9BFC8A66">
      <w:start w:val="1"/>
      <w:numFmt w:val="bullet"/>
      <w:pStyle w:val="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2EA6A3E"/>
    <w:multiLevelType w:val="hybridMultilevel"/>
    <w:tmpl w:val="40CAF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BAF7563"/>
    <w:multiLevelType w:val="hybridMultilevel"/>
    <w:tmpl w:val="5EDCA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C7D41DD"/>
    <w:multiLevelType w:val="hybridMultilevel"/>
    <w:tmpl w:val="02F6D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CB82D22"/>
    <w:multiLevelType w:val="hybridMultilevel"/>
    <w:tmpl w:val="44BEB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07D396E"/>
    <w:multiLevelType w:val="hybridMultilevel"/>
    <w:tmpl w:val="029C6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A945D01"/>
    <w:multiLevelType w:val="hybridMultilevel"/>
    <w:tmpl w:val="21C02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BB40524"/>
    <w:multiLevelType w:val="hybridMultilevel"/>
    <w:tmpl w:val="DE260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00771E0"/>
    <w:multiLevelType w:val="hybridMultilevel"/>
    <w:tmpl w:val="C79C1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2A82EE6"/>
    <w:multiLevelType w:val="hybridMultilevel"/>
    <w:tmpl w:val="DC00A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62627C3"/>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82427F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24372C3"/>
    <w:multiLevelType w:val="hybridMultilevel"/>
    <w:tmpl w:val="E6D0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5315D1"/>
    <w:multiLevelType w:val="hybridMultilevel"/>
    <w:tmpl w:val="2982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F4686D"/>
    <w:multiLevelType w:val="hybridMultilevel"/>
    <w:tmpl w:val="06FA1A9C"/>
    <w:lvl w:ilvl="0" w:tplc="2170480E">
      <w:start w:val="1"/>
      <w:numFmt w:val="decimal"/>
      <w:pStyle w:val="Numberedlist"/>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0EB040A"/>
    <w:multiLevelType w:val="hybridMultilevel"/>
    <w:tmpl w:val="36A0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9B780E"/>
    <w:multiLevelType w:val="hybridMultilevel"/>
    <w:tmpl w:val="FBBAD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5A3EFB"/>
    <w:multiLevelType w:val="multilevel"/>
    <w:tmpl w:val="49047022"/>
    <w:lvl w:ilvl="0">
      <w:start w:val="1"/>
      <w:numFmt w:val="decimal"/>
      <w:pStyle w:val="n"/>
      <w:isLgl/>
      <w:lvlText w:val="%1"/>
      <w:lvlJc w:val="left"/>
      <w:pPr>
        <w:tabs>
          <w:tab w:val="num" w:pos="794"/>
        </w:tabs>
        <w:ind w:left="794" w:hanging="794"/>
      </w:pPr>
      <w:rPr>
        <w:rFonts w:ascii="Arial" w:hAnsi="Arial" w:hint="default"/>
        <w:b w:val="0"/>
        <w:i w:val="0"/>
        <w:sz w:val="24"/>
      </w:rPr>
    </w:lvl>
    <w:lvl w:ilvl="1">
      <w:start w:val="1"/>
      <w:numFmt w:val="decimal"/>
      <w:isLgl/>
      <w:lvlText w:val="%1.%2"/>
      <w:lvlJc w:val="left"/>
      <w:pPr>
        <w:tabs>
          <w:tab w:val="num" w:pos="1588"/>
        </w:tabs>
        <w:ind w:left="1588" w:hanging="794"/>
      </w:pPr>
      <w:rPr>
        <w:rFonts w:hint="default"/>
      </w:rPr>
    </w:lvl>
    <w:lvl w:ilvl="2">
      <w:start w:val="1"/>
      <w:numFmt w:val="decimal"/>
      <w:isLgl/>
      <w:lvlText w:val="%1.%2.%3"/>
      <w:lvlJc w:val="left"/>
      <w:pPr>
        <w:tabs>
          <w:tab w:val="num" w:pos="2381"/>
        </w:tabs>
        <w:ind w:left="2381" w:hanging="793"/>
      </w:pPr>
      <w:rPr>
        <w:rFonts w:hint="default"/>
      </w:rPr>
    </w:lvl>
    <w:lvl w:ilvl="3">
      <w:start w:val="1"/>
      <w:numFmt w:val="decimal"/>
      <w:isLgl/>
      <w:lvlText w:val="%1.%2.%3.%4"/>
      <w:lvlJc w:val="left"/>
      <w:pPr>
        <w:tabs>
          <w:tab w:val="num" w:pos="3461"/>
        </w:tabs>
        <w:ind w:left="3175" w:hanging="79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8">
    <w:nsid w:val="5971171F"/>
    <w:multiLevelType w:val="hybridMultilevel"/>
    <w:tmpl w:val="51AE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B65226"/>
    <w:multiLevelType w:val="hybridMultilevel"/>
    <w:tmpl w:val="8E8CF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B581451"/>
    <w:multiLevelType w:val="hybridMultilevel"/>
    <w:tmpl w:val="4836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FF4928"/>
    <w:multiLevelType w:val="hybridMultilevel"/>
    <w:tmpl w:val="74D45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3D5E9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nsid w:val="69C16D9B"/>
    <w:multiLevelType w:val="hybridMultilevel"/>
    <w:tmpl w:val="478A0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147082"/>
    <w:multiLevelType w:val="hybridMultilevel"/>
    <w:tmpl w:val="EFA2D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C3F5414"/>
    <w:multiLevelType w:val="hybridMultilevel"/>
    <w:tmpl w:val="AC7A4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DF334FE"/>
    <w:multiLevelType w:val="hybridMultilevel"/>
    <w:tmpl w:val="871E2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F095DCB"/>
    <w:multiLevelType w:val="hybridMultilevel"/>
    <w:tmpl w:val="FE48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21"/>
  </w:num>
  <w:num w:numId="13">
    <w:abstractNumId w:val="20"/>
  </w:num>
  <w:num w:numId="14">
    <w:abstractNumId w:val="10"/>
  </w:num>
  <w:num w:numId="15">
    <w:abstractNumId w:val="24"/>
  </w:num>
  <w:num w:numId="16">
    <w:abstractNumId w:val="27"/>
  </w:num>
  <w:num w:numId="17">
    <w:abstractNumId w:val="35"/>
  </w:num>
  <w:num w:numId="18">
    <w:abstractNumId w:val="18"/>
  </w:num>
  <w:num w:numId="19">
    <w:abstractNumId w:val="34"/>
  </w:num>
  <w:num w:numId="20">
    <w:abstractNumId w:val="19"/>
  </w:num>
  <w:num w:numId="21">
    <w:abstractNumId w:val="23"/>
  </w:num>
  <w:num w:numId="22">
    <w:abstractNumId w:val="33"/>
  </w:num>
  <w:num w:numId="23">
    <w:abstractNumId w:val="26"/>
  </w:num>
  <w:num w:numId="24">
    <w:abstractNumId w:val="25"/>
  </w:num>
  <w:num w:numId="25">
    <w:abstractNumId w:val="37"/>
  </w:num>
  <w:num w:numId="26">
    <w:abstractNumId w:val="31"/>
  </w:num>
  <w:num w:numId="27">
    <w:abstractNumId w:val="14"/>
  </w:num>
  <w:num w:numId="28">
    <w:abstractNumId w:val="36"/>
  </w:num>
  <w:num w:numId="29">
    <w:abstractNumId w:val="28"/>
  </w:num>
  <w:num w:numId="30">
    <w:abstractNumId w:val="15"/>
  </w:num>
  <w:num w:numId="31">
    <w:abstractNumId w:val="13"/>
  </w:num>
  <w:num w:numId="32">
    <w:abstractNumId w:val="11"/>
  </w:num>
  <w:num w:numId="33">
    <w:abstractNumId w:val="22"/>
  </w:num>
  <w:num w:numId="34">
    <w:abstractNumId w:val="30"/>
  </w:num>
  <w:num w:numId="35">
    <w:abstractNumId w:val="16"/>
  </w:num>
  <w:num w:numId="36">
    <w:abstractNumId w:val="12"/>
  </w:num>
  <w:num w:numId="37">
    <w:abstractNumId w:val="29"/>
  </w:num>
  <w:num w:numId="38">
    <w:abstractNumId w:val="17"/>
  </w:num>
  <w:num w:numId="39">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92"/>
    <w:rsid w:val="000037DF"/>
    <w:rsid w:val="00004E40"/>
    <w:rsid w:val="00011C0A"/>
    <w:rsid w:val="0001695C"/>
    <w:rsid w:val="00020A69"/>
    <w:rsid w:val="00024701"/>
    <w:rsid w:val="00025F67"/>
    <w:rsid w:val="00032A99"/>
    <w:rsid w:val="000341FD"/>
    <w:rsid w:val="000373D4"/>
    <w:rsid w:val="00041F03"/>
    <w:rsid w:val="00051804"/>
    <w:rsid w:val="000519D5"/>
    <w:rsid w:val="00060CB5"/>
    <w:rsid w:val="00066A5C"/>
    <w:rsid w:val="00067D94"/>
    <w:rsid w:val="00072F23"/>
    <w:rsid w:val="000828AE"/>
    <w:rsid w:val="00083975"/>
    <w:rsid w:val="000912F7"/>
    <w:rsid w:val="00095AF4"/>
    <w:rsid w:val="00095F4B"/>
    <w:rsid w:val="000978C2"/>
    <w:rsid w:val="000A1372"/>
    <w:rsid w:val="000A69E6"/>
    <w:rsid w:val="000A75A5"/>
    <w:rsid w:val="000B1A5E"/>
    <w:rsid w:val="000B4051"/>
    <w:rsid w:val="000B7BC9"/>
    <w:rsid w:val="000C1AA8"/>
    <w:rsid w:val="000C2860"/>
    <w:rsid w:val="000C2B4C"/>
    <w:rsid w:val="000D2D42"/>
    <w:rsid w:val="000D50C1"/>
    <w:rsid w:val="000D5EBD"/>
    <w:rsid w:val="000E1328"/>
    <w:rsid w:val="000E4A12"/>
    <w:rsid w:val="000F4C0F"/>
    <w:rsid w:val="0010229F"/>
    <w:rsid w:val="0010729F"/>
    <w:rsid w:val="00110AF9"/>
    <w:rsid w:val="0011255F"/>
    <w:rsid w:val="0011573C"/>
    <w:rsid w:val="00116B27"/>
    <w:rsid w:val="0012678C"/>
    <w:rsid w:val="0014197F"/>
    <w:rsid w:val="0015050A"/>
    <w:rsid w:val="00151C96"/>
    <w:rsid w:val="00152112"/>
    <w:rsid w:val="00152B68"/>
    <w:rsid w:val="00154A50"/>
    <w:rsid w:val="0015568E"/>
    <w:rsid w:val="001611CB"/>
    <w:rsid w:val="00171BFB"/>
    <w:rsid w:val="00172559"/>
    <w:rsid w:val="0019032E"/>
    <w:rsid w:val="001960F8"/>
    <w:rsid w:val="001971D6"/>
    <w:rsid w:val="001A44D9"/>
    <w:rsid w:val="001A4932"/>
    <w:rsid w:val="001A5401"/>
    <w:rsid w:val="001B5495"/>
    <w:rsid w:val="001B7672"/>
    <w:rsid w:val="001C18C2"/>
    <w:rsid w:val="001C3CC0"/>
    <w:rsid w:val="001C45FA"/>
    <w:rsid w:val="001C7139"/>
    <w:rsid w:val="001D236A"/>
    <w:rsid w:val="001F1012"/>
    <w:rsid w:val="001F38F1"/>
    <w:rsid w:val="001F3AD2"/>
    <w:rsid w:val="001F58C4"/>
    <w:rsid w:val="00212BCA"/>
    <w:rsid w:val="00213605"/>
    <w:rsid w:val="00215206"/>
    <w:rsid w:val="00222E84"/>
    <w:rsid w:val="00226D47"/>
    <w:rsid w:val="0023317B"/>
    <w:rsid w:val="0023673A"/>
    <w:rsid w:val="00251FE4"/>
    <w:rsid w:val="00255990"/>
    <w:rsid w:val="002574DB"/>
    <w:rsid w:val="002577CD"/>
    <w:rsid w:val="002619C4"/>
    <w:rsid w:val="00271718"/>
    <w:rsid w:val="0029110D"/>
    <w:rsid w:val="002940C7"/>
    <w:rsid w:val="00297BB9"/>
    <w:rsid w:val="002A1F85"/>
    <w:rsid w:val="002A5CBA"/>
    <w:rsid w:val="002B176A"/>
    <w:rsid w:val="002B2858"/>
    <w:rsid w:val="002B4906"/>
    <w:rsid w:val="002B7958"/>
    <w:rsid w:val="002C2E84"/>
    <w:rsid w:val="002C7C6C"/>
    <w:rsid w:val="002D3DD2"/>
    <w:rsid w:val="002D6394"/>
    <w:rsid w:val="002F1A33"/>
    <w:rsid w:val="002F43A2"/>
    <w:rsid w:val="003154E0"/>
    <w:rsid w:val="003238A9"/>
    <w:rsid w:val="00326CE1"/>
    <w:rsid w:val="00327220"/>
    <w:rsid w:val="0032782B"/>
    <w:rsid w:val="0033335C"/>
    <w:rsid w:val="00346558"/>
    <w:rsid w:val="0034692A"/>
    <w:rsid w:val="00347039"/>
    <w:rsid w:val="00350A66"/>
    <w:rsid w:val="003736BF"/>
    <w:rsid w:val="00376122"/>
    <w:rsid w:val="00380455"/>
    <w:rsid w:val="00387723"/>
    <w:rsid w:val="00393F67"/>
    <w:rsid w:val="00395E17"/>
    <w:rsid w:val="003D0007"/>
    <w:rsid w:val="003D0811"/>
    <w:rsid w:val="003D4AE3"/>
    <w:rsid w:val="003D4D6B"/>
    <w:rsid w:val="003E507F"/>
    <w:rsid w:val="00400A28"/>
    <w:rsid w:val="004130B7"/>
    <w:rsid w:val="004325B4"/>
    <w:rsid w:val="00432EBA"/>
    <w:rsid w:val="004343B2"/>
    <w:rsid w:val="00434405"/>
    <w:rsid w:val="00437AC2"/>
    <w:rsid w:val="004512FE"/>
    <w:rsid w:val="004544DC"/>
    <w:rsid w:val="00462A14"/>
    <w:rsid w:val="00470D66"/>
    <w:rsid w:val="004870AC"/>
    <w:rsid w:val="004943F2"/>
    <w:rsid w:val="004B0CDA"/>
    <w:rsid w:val="004D3114"/>
    <w:rsid w:val="004D4B52"/>
    <w:rsid w:val="005062E6"/>
    <w:rsid w:val="00512CFC"/>
    <w:rsid w:val="00521177"/>
    <w:rsid w:val="00536E8A"/>
    <w:rsid w:val="00537ACA"/>
    <w:rsid w:val="00543C79"/>
    <w:rsid w:val="005519C1"/>
    <w:rsid w:val="00551B30"/>
    <w:rsid w:val="00560ABA"/>
    <w:rsid w:val="00560DB7"/>
    <w:rsid w:val="00571471"/>
    <w:rsid w:val="00574840"/>
    <w:rsid w:val="0058154C"/>
    <w:rsid w:val="00583360"/>
    <w:rsid w:val="00583C00"/>
    <w:rsid w:val="00587392"/>
    <w:rsid w:val="00596A7B"/>
    <w:rsid w:val="005A3939"/>
    <w:rsid w:val="005A60BF"/>
    <w:rsid w:val="005A7E1B"/>
    <w:rsid w:val="005B0ADC"/>
    <w:rsid w:val="005B485E"/>
    <w:rsid w:val="005B6378"/>
    <w:rsid w:val="005B66C2"/>
    <w:rsid w:val="005C0B4F"/>
    <w:rsid w:val="005D1BA4"/>
    <w:rsid w:val="005D3C12"/>
    <w:rsid w:val="005E078D"/>
    <w:rsid w:val="005E6547"/>
    <w:rsid w:val="005E6A09"/>
    <w:rsid w:val="005F01F8"/>
    <w:rsid w:val="005F15E6"/>
    <w:rsid w:val="005F2CE7"/>
    <w:rsid w:val="005F3E66"/>
    <w:rsid w:val="005F5F89"/>
    <w:rsid w:val="00600B2D"/>
    <w:rsid w:val="006025EA"/>
    <w:rsid w:val="0060695F"/>
    <w:rsid w:val="00626508"/>
    <w:rsid w:val="00627C80"/>
    <w:rsid w:val="00635095"/>
    <w:rsid w:val="00640312"/>
    <w:rsid w:val="006437A0"/>
    <w:rsid w:val="00653AA7"/>
    <w:rsid w:val="00656E64"/>
    <w:rsid w:val="0066267E"/>
    <w:rsid w:val="00673AFA"/>
    <w:rsid w:val="00675E99"/>
    <w:rsid w:val="00685377"/>
    <w:rsid w:val="00697BBD"/>
    <w:rsid w:val="006A6D92"/>
    <w:rsid w:val="006A7554"/>
    <w:rsid w:val="006B3131"/>
    <w:rsid w:val="006C1502"/>
    <w:rsid w:val="006C5831"/>
    <w:rsid w:val="006F6146"/>
    <w:rsid w:val="006F7931"/>
    <w:rsid w:val="007146D3"/>
    <w:rsid w:val="007163AC"/>
    <w:rsid w:val="00721221"/>
    <w:rsid w:val="00726FDA"/>
    <w:rsid w:val="00754817"/>
    <w:rsid w:val="00755D94"/>
    <w:rsid w:val="007607A7"/>
    <w:rsid w:val="007630B1"/>
    <w:rsid w:val="00766178"/>
    <w:rsid w:val="007725EC"/>
    <w:rsid w:val="00773E08"/>
    <w:rsid w:val="007805D2"/>
    <w:rsid w:val="007822AE"/>
    <w:rsid w:val="00786496"/>
    <w:rsid w:val="00791D2F"/>
    <w:rsid w:val="0079485A"/>
    <w:rsid w:val="00794DAF"/>
    <w:rsid w:val="00795C86"/>
    <w:rsid w:val="007A16EC"/>
    <w:rsid w:val="007A4902"/>
    <w:rsid w:val="007A7EAF"/>
    <w:rsid w:val="007B00A7"/>
    <w:rsid w:val="007B6767"/>
    <w:rsid w:val="007B705E"/>
    <w:rsid w:val="007C003B"/>
    <w:rsid w:val="007C54CF"/>
    <w:rsid w:val="007C6D40"/>
    <w:rsid w:val="007F59D3"/>
    <w:rsid w:val="0080207D"/>
    <w:rsid w:val="00807EDF"/>
    <w:rsid w:val="00810975"/>
    <w:rsid w:val="008139D5"/>
    <w:rsid w:val="00814A42"/>
    <w:rsid w:val="00821017"/>
    <w:rsid w:val="00830673"/>
    <w:rsid w:val="00851277"/>
    <w:rsid w:val="00857E18"/>
    <w:rsid w:val="008644F6"/>
    <w:rsid w:val="0088501E"/>
    <w:rsid w:val="00885933"/>
    <w:rsid w:val="00886C7A"/>
    <w:rsid w:val="008A777D"/>
    <w:rsid w:val="008B0D11"/>
    <w:rsid w:val="008B3326"/>
    <w:rsid w:val="008B39DF"/>
    <w:rsid w:val="008C187F"/>
    <w:rsid w:val="008C5059"/>
    <w:rsid w:val="008C7963"/>
    <w:rsid w:val="008D0438"/>
    <w:rsid w:val="008D716A"/>
    <w:rsid w:val="008E1985"/>
    <w:rsid w:val="008E74CB"/>
    <w:rsid w:val="0090481A"/>
    <w:rsid w:val="00906865"/>
    <w:rsid w:val="00906992"/>
    <w:rsid w:val="00916D7D"/>
    <w:rsid w:val="009210E5"/>
    <w:rsid w:val="00922108"/>
    <w:rsid w:val="00933E96"/>
    <w:rsid w:val="0094255E"/>
    <w:rsid w:val="0094294D"/>
    <w:rsid w:val="0094549A"/>
    <w:rsid w:val="00956932"/>
    <w:rsid w:val="00966636"/>
    <w:rsid w:val="009714C3"/>
    <w:rsid w:val="00973A39"/>
    <w:rsid w:val="00984690"/>
    <w:rsid w:val="00987DDA"/>
    <w:rsid w:val="009945BE"/>
    <w:rsid w:val="009A296F"/>
    <w:rsid w:val="009A771C"/>
    <w:rsid w:val="009B49C8"/>
    <w:rsid w:val="009C7A44"/>
    <w:rsid w:val="009D3C23"/>
    <w:rsid w:val="009F1229"/>
    <w:rsid w:val="009F4F72"/>
    <w:rsid w:val="009F5181"/>
    <w:rsid w:val="009F7872"/>
    <w:rsid w:val="00A004B4"/>
    <w:rsid w:val="00A005B7"/>
    <w:rsid w:val="00A0161B"/>
    <w:rsid w:val="00A075FB"/>
    <w:rsid w:val="00A172CD"/>
    <w:rsid w:val="00A23A63"/>
    <w:rsid w:val="00A252D3"/>
    <w:rsid w:val="00A30EA0"/>
    <w:rsid w:val="00A3690E"/>
    <w:rsid w:val="00A36A9F"/>
    <w:rsid w:val="00A549AA"/>
    <w:rsid w:val="00A5639F"/>
    <w:rsid w:val="00A57CB5"/>
    <w:rsid w:val="00A66BA7"/>
    <w:rsid w:val="00A75643"/>
    <w:rsid w:val="00A801F1"/>
    <w:rsid w:val="00A8212B"/>
    <w:rsid w:val="00A840E3"/>
    <w:rsid w:val="00A94B6E"/>
    <w:rsid w:val="00AA0B58"/>
    <w:rsid w:val="00AA27C6"/>
    <w:rsid w:val="00AA4AA0"/>
    <w:rsid w:val="00AB001D"/>
    <w:rsid w:val="00AB087B"/>
    <w:rsid w:val="00AB2FE9"/>
    <w:rsid w:val="00AB48A4"/>
    <w:rsid w:val="00AC09A4"/>
    <w:rsid w:val="00AC0C63"/>
    <w:rsid w:val="00AC3332"/>
    <w:rsid w:val="00AC78B5"/>
    <w:rsid w:val="00AD01D9"/>
    <w:rsid w:val="00AD3DAB"/>
    <w:rsid w:val="00AD4192"/>
    <w:rsid w:val="00AE0215"/>
    <w:rsid w:val="00AE5C11"/>
    <w:rsid w:val="00AF3566"/>
    <w:rsid w:val="00AF3F40"/>
    <w:rsid w:val="00B02462"/>
    <w:rsid w:val="00B02AF4"/>
    <w:rsid w:val="00B17477"/>
    <w:rsid w:val="00B21736"/>
    <w:rsid w:val="00B327DB"/>
    <w:rsid w:val="00B33720"/>
    <w:rsid w:val="00B35D66"/>
    <w:rsid w:val="00B374C6"/>
    <w:rsid w:val="00B55175"/>
    <w:rsid w:val="00B66499"/>
    <w:rsid w:val="00B670A9"/>
    <w:rsid w:val="00B72133"/>
    <w:rsid w:val="00B7355A"/>
    <w:rsid w:val="00B837DA"/>
    <w:rsid w:val="00B866E3"/>
    <w:rsid w:val="00B938F8"/>
    <w:rsid w:val="00B93A70"/>
    <w:rsid w:val="00BA13BE"/>
    <w:rsid w:val="00BA5F43"/>
    <w:rsid w:val="00BA7AD9"/>
    <w:rsid w:val="00BB32B5"/>
    <w:rsid w:val="00BB380F"/>
    <w:rsid w:val="00BB4FA0"/>
    <w:rsid w:val="00BB56D6"/>
    <w:rsid w:val="00BC0248"/>
    <w:rsid w:val="00BD2B81"/>
    <w:rsid w:val="00BE0D44"/>
    <w:rsid w:val="00BE1223"/>
    <w:rsid w:val="00BE3415"/>
    <w:rsid w:val="00BE6232"/>
    <w:rsid w:val="00C01A9A"/>
    <w:rsid w:val="00C27D5A"/>
    <w:rsid w:val="00C43DFD"/>
    <w:rsid w:val="00C54BBC"/>
    <w:rsid w:val="00C675BF"/>
    <w:rsid w:val="00C76E99"/>
    <w:rsid w:val="00C80982"/>
    <w:rsid w:val="00C81EAE"/>
    <w:rsid w:val="00C962AF"/>
    <w:rsid w:val="00C9765F"/>
    <w:rsid w:val="00CB2115"/>
    <w:rsid w:val="00CC35D4"/>
    <w:rsid w:val="00CE14F5"/>
    <w:rsid w:val="00CF03D5"/>
    <w:rsid w:val="00CF2D97"/>
    <w:rsid w:val="00D033FF"/>
    <w:rsid w:val="00D04BB0"/>
    <w:rsid w:val="00D057CF"/>
    <w:rsid w:val="00D05CDA"/>
    <w:rsid w:val="00D237EF"/>
    <w:rsid w:val="00D24BB2"/>
    <w:rsid w:val="00D26E33"/>
    <w:rsid w:val="00D334B8"/>
    <w:rsid w:val="00D33FDB"/>
    <w:rsid w:val="00D34DDD"/>
    <w:rsid w:val="00D4719E"/>
    <w:rsid w:val="00D538BB"/>
    <w:rsid w:val="00D61E94"/>
    <w:rsid w:val="00D72134"/>
    <w:rsid w:val="00D72AF9"/>
    <w:rsid w:val="00D77A33"/>
    <w:rsid w:val="00D8062D"/>
    <w:rsid w:val="00D81B28"/>
    <w:rsid w:val="00D8459F"/>
    <w:rsid w:val="00D84FA3"/>
    <w:rsid w:val="00D863F7"/>
    <w:rsid w:val="00DA5D97"/>
    <w:rsid w:val="00DB400D"/>
    <w:rsid w:val="00DB4318"/>
    <w:rsid w:val="00DB7C92"/>
    <w:rsid w:val="00DD120E"/>
    <w:rsid w:val="00DD2B07"/>
    <w:rsid w:val="00DE0663"/>
    <w:rsid w:val="00DE2C43"/>
    <w:rsid w:val="00DF663A"/>
    <w:rsid w:val="00DF673F"/>
    <w:rsid w:val="00DF6EE2"/>
    <w:rsid w:val="00E16D1A"/>
    <w:rsid w:val="00E20158"/>
    <w:rsid w:val="00E20C16"/>
    <w:rsid w:val="00E27E12"/>
    <w:rsid w:val="00E35EC9"/>
    <w:rsid w:val="00E43843"/>
    <w:rsid w:val="00E454D6"/>
    <w:rsid w:val="00E5673A"/>
    <w:rsid w:val="00E611C5"/>
    <w:rsid w:val="00E6790B"/>
    <w:rsid w:val="00E749EE"/>
    <w:rsid w:val="00E76ECB"/>
    <w:rsid w:val="00E83260"/>
    <w:rsid w:val="00E83697"/>
    <w:rsid w:val="00E8377A"/>
    <w:rsid w:val="00E87C37"/>
    <w:rsid w:val="00EA3E3C"/>
    <w:rsid w:val="00EB28B9"/>
    <w:rsid w:val="00EC5A68"/>
    <w:rsid w:val="00ED09B6"/>
    <w:rsid w:val="00ED13D3"/>
    <w:rsid w:val="00ED4963"/>
    <w:rsid w:val="00ED5648"/>
    <w:rsid w:val="00EE6228"/>
    <w:rsid w:val="00EF1700"/>
    <w:rsid w:val="00F00164"/>
    <w:rsid w:val="00F02113"/>
    <w:rsid w:val="00F03067"/>
    <w:rsid w:val="00F050AD"/>
    <w:rsid w:val="00F13604"/>
    <w:rsid w:val="00F35C61"/>
    <w:rsid w:val="00F578DD"/>
    <w:rsid w:val="00F61C8F"/>
    <w:rsid w:val="00F61F72"/>
    <w:rsid w:val="00F62691"/>
    <w:rsid w:val="00F66A7B"/>
    <w:rsid w:val="00F76BB6"/>
    <w:rsid w:val="00F851D1"/>
    <w:rsid w:val="00F97481"/>
    <w:rsid w:val="00FB6527"/>
    <w:rsid w:val="00FC2433"/>
    <w:rsid w:val="00FE2B22"/>
    <w:rsid w:val="00FF1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73A0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annotation text" w:uiPriority="99"/>
    <w:lsdException w:name="caption" w:semiHidden="1" w:unhideWhenUsed="1" w:qFormat="1"/>
    <w:lsdException w:name="annotation reference" w:uiPriority="99"/>
    <w:lsdException w:name="Title"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next w:val="BodyText1"/>
    <w:qFormat/>
    <w:rsid w:val="002577CD"/>
    <w:pPr>
      <w:spacing w:after="120" w:line="288" w:lineRule="auto"/>
    </w:pPr>
    <w:rPr>
      <w:rFonts w:ascii="Arial" w:hAnsi="Arial"/>
      <w:sz w:val="22"/>
      <w:szCs w:val="24"/>
      <w:lang w:val="en-US" w:eastAsia="en-US"/>
    </w:rPr>
  </w:style>
  <w:style w:type="paragraph" w:styleId="Heading1">
    <w:name w:val="heading 1"/>
    <w:next w:val="Normal"/>
    <w:link w:val="Heading1Char"/>
    <w:qFormat/>
    <w:rsid w:val="00DE2C43"/>
    <w:pPr>
      <w:spacing w:before="480" w:after="120" w:line="240" w:lineRule="atLeast"/>
      <w:outlineLvl w:val="0"/>
    </w:pPr>
    <w:rPr>
      <w:rFonts w:ascii="Arial" w:hAnsi="Arial"/>
      <w:b/>
      <w:sz w:val="32"/>
      <w:szCs w:val="28"/>
      <w:lang w:val="en-US" w:eastAsia="en-US"/>
    </w:rPr>
  </w:style>
  <w:style w:type="paragraph" w:styleId="Heading2">
    <w:name w:val="heading 2"/>
    <w:next w:val="Normal"/>
    <w:link w:val="Heading2Char"/>
    <w:qFormat/>
    <w:rsid w:val="00E16D1A"/>
    <w:pPr>
      <w:spacing w:before="240" w:after="120"/>
      <w:outlineLvl w:val="1"/>
    </w:pPr>
    <w:rPr>
      <w:rFonts w:ascii="Arial" w:hAnsi="Arial"/>
      <w:b/>
      <w:sz w:val="26"/>
      <w:szCs w:val="24"/>
      <w:lang w:val="en-US" w:eastAsia="en-US"/>
    </w:rPr>
  </w:style>
  <w:style w:type="paragraph" w:styleId="Heading3">
    <w:name w:val="heading 3"/>
    <w:basedOn w:val="Heading2"/>
    <w:next w:val="Normal"/>
    <w:qFormat/>
    <w:rsid w:val="00E16D1A"/>
    <w:pPr>
      <w:outlineLvl w:val="2"/>
    </w:pPr>
    <w:rPr>
      <w:sz w:val="22"/>
    </w:rPr>
  </w:style>
  <w:style w:type="paragraph" w:styleId="Heading4">
    <w:name w:val="heading 4"/>
    <w:basedOn w:val="Heading3"/>
    <w:next w:val="Normal"/>
    <w:qFormat/>
    <w:rsid w:val="00786496"/>
    <w:pPr>
      <w:outlineLvl w:val="3"/>
    </w:pPr>
  </w:style>
  <w:style w:type="paragraph" w:styleId="Heading5">
    <w:name w:val="heading 5"/>
    <w:basedOn w:val="Normal"/>
    <w:next w:val="Normal"/>
    <w:qFormat/>
    <w:rsid w:val="00AF3F40"/>
    <w:pPr>
      <w:spacing w:after="80"/>
      <w:outlineLvl w:val="4"/>
    </w:pPr>
    <w:rPr>
      <w:b/>
    </w:rPr>
  </w:style>
  <w:style w:type="paragraph" w:styleId="Heading6">
    <w:name w:val="heading 6"/>
    <w:basedOn w:val="Normal"/>
    <w:next w:val="Normal"/>
    <w:rsid w:val="00D538BB"/>
    <w:pPr>
      <w:spacing w:before="240" w:after="60"/>
      <w:outlineLvl w:val="5"/>
    </w:pPr>
    <w:rPr>
      <w:rFonts w:ascii="Times New Roman" w:hAnsi="Times New Roman"/>
      <w:b/>
      <w:bCs/>
      <w:szCs w:val="22"/>
    </w:rPr>
  </w:style>
  <w:style w:type="paragraph" w:styleId="Heading7">
    <w:name w:val="heading 7"/>
    <w:basedOn w:val="Normal"/>
    <w:next w:val="Normal"/>
    <w:rsid w:val="00D538BB"/>
    <w:pPr>
      <w:spacing w:before="240" w:after="60"/>
      <w:outlineLvl w:val="6"/>
    </w:pPr>
    <w:rPr>
      <w:rFonts w:ascii="Times New Roman" w:hAnsi="Times New Roman"/>
    </w:rPr>
  </w:style>
  <w:style w:type="paragraph" w:styleId="Heading8">
    <w:name w:val="heading 8"/>
    <w:basedOn w:val="Normal"/>
    <w:next w:val="Normal"/>
    <w:rsid w:val="00D538BB"/>
    <w:pPr>
      <w:spacing w:before="240" w:after="60"/>
      <w:outlineLvl w:val="7"/>
    </w:pPr>
    <w:rPr>
      <w:rFonts w:ascii="Times New Roman" w:hAnsi="Times New Roman"/>
      <w:i/>
      <w:iCs/>
    </w:rPr>
  </w:style>
  <w:style w:type="paragraph" w:styleId="Heading9">
    <w:name w:val="heading 9"/>
    <w:basedOn w:val="Normal"/>
    <w:next w:val="Normal"/>
    <w:rsid w:val="00D538B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538BB"/>
    <w:pPr>
      <w:numPr>
        <w:numId w:val="11"/>
      </w:numPr>
    </w:pPr>
  </w:style>
  <w:style w:type="numbering" w:styleId="1ai">
    <w:name w:val="Outline List 1"/>
    <w:basedOn w:val="NoList"/>
    <w:semiHidden/>
    <w:rsid w:val="00D538BB"/>
    <w:pPr>
      <w:numPr>
        <w:numId w:val="12"/>
      </w:numPr>
    </w:pPr>
  </w:style>
  <w:style w:type="numbering" w:styleId="ArticleSection">
    <w:name w:val="Outline List 3"/>
    <w:basedOn w:val="NoList"/>
    <w:semiHidden/>
    <w:rsid w:val="00D538BB"/>
    <w:pPr>
      <w:numPr>
        <w:numId w:val="13"/>
      </w:numPr>
    </w:pPr>
  </w:style>
  <w:style w:type="paragraph" w:styleId="BlockText">
    <w:name w:val="Block Text"/>
    <w:basedOn w:val="Normal"/>
    <w:semiHidden/>
    <w:rsid w:val="00D538BB"/>
    <w:pPr>
      <w:ind w:left="1440" w:right="1440"/>
    </w:pPr>
  </w:style>
  <w:style w:type="paragraph" w:styleId="BodyText">
    <w:name w:val="Body Text"/>
    <w:basedOn w:val="Normal"/>
    <w:semiHidden/>
    <w:rsid w:val="00D538BB"/>
  </w:style>
  <w:style w:type="paragraph" w:styleId="BodyText2">
    <w:name w:val="Body Text 2"/>
    <w:basedOn w:val="Normal"/>
    <w:semiHidden/>
    <w:rsid w:val="00D538BB"/>
    <w:pPr>
      <w:spacing w:line="480" w:lineRule="auto"/>
    </w:pPr>
  </w:style>
  <w:style w:type="paragraph" w:styleId="BodyText3">
    <w:name w:val="Body Text 3"/>
    <w:basedOn w:val="Normal"/>
    <w:semiHidden/>
    <w:rsid w:val="00D538BB"/>
    <w:rPr>
      <w:sz w:val="16"/>
      <w:szCs w:val="16"/>
    </w:rPr>
  </w:style>
  <w:style w:type="paragraph" w:styleId="BodyTextFirstIndent">
    <w:name w:val="Body Text First Indent"/>
    <w:basedOn w:val="BodyText"/>
    <w:semiHidden/>
    <w:rsid w:val="00D538BB"/>
    <w:pPr>
      <w:ind w:firstLine="210"/>
    </w:pPr>
  </w:style>
  <w:style w:type="paragraph" w:styleId="BodyTextIndent">
    <w:name w:val="Body Text Indent"/>
    <w:basedOn w:val="Normal"/>
    <w:semiHidden/>
    <w:rsid w:val="00D538BB"/>
    <w:pPr>
      <w:ind w:left="283"/>
    </w:pPr>
  </w:style>
  <w:style w:type="paragraph" w:styleId="BodyTextFirstIndent2">
    <w:name w:val="Body Text First Indent 2"/>
    <w:basedOn w:val="BodyTextIndent"/>
    <w:semiHidden/>
    <w:rsid w:val="00D538BB"/>
    <w:pPr>
      <w:ind w:firstLine="210"/>
    </w:pPr>
  </w:style>
  <w:style w:type="paragraph" w:styleId="BodyTextIndent2">
    <w:name w:val="Body Text Indent 2"/>
    <w:basedOn w:val="Normal"/>
    <w:semiHidden/>
    <w:rsid w:val="00D538BB"/>
    <w:pPr>
      <w:spacing w:line="480" w:lineRule="auto"/>
      <w:ind w:left="283"/>
    </w:pPr>
  </w:style>
  <w:style w:type="paragraph" w:styleId="BodyTextIndent3">
    <w:name w:val="Body Text Indent 3"/>
    <w:basedOn w:val="Normal"/>
    <w:semiHidden/>
    <w:rsid w:val="00D538BB"/>
    <w:pPr>
      <w:ind w:left="283"/>
    </w:pPr>
    <w:rPr>
      <w:sz w:val="16"/>
      <w:szCs w:val="16"/>
    </w:rPr>
  </w:style>
  <w:style w:type="paragraph" w:styleId="Closing">
    <w:name w:val="Closing"/>
    <w:basedOn w:val="Normal"/>
    <w:semiHidden/>
    <w:rsid w:val="00D538BB"/>
    <w:pPr>
      <w:ind w:left="4252"/>
    </w:pPr>
  </w:style>
  <w:style w:type="paragraph" w:styleId="Date">
    <w:name w:val="Date"/>
    <w:basedOn w:val="Normal"/>
    <w:next w:val="Normal"/>
    <w:semiHidden/>
    <w:rsid w:val="00D538BB"/>
  </w:style>
  <w:style w:type="paragraph" w:styleId="E-mailSignature">
    <w:name w:val="E-mail Signature"/>
    <w:basedOn w:val="Normal"/>
    <w:semiHidden/>
    <w:rsid w:val="00D538BB"/>
  </w:style>
  <w:style w:type="character" w:styleId="Emphasis">
    <w:name w:val="Emphasis"/>
    <w:basedOn w:val="DefaultParagraphFont"/>
    <w:rsid w:val="00D538BB"/>
    <w:rPr>
      <w:i/>
      <w:iCs/>
    </w:rPr>
  </w:style>
  <w:style w:type="paragraph" w:styleId="EnvelopeAddress">
    <w:name w:val="envelope address"/>
    <w:basedOn w:val="Normal"/>
    <w:semiHidden/>
    <w:rsid w:val="00D538BB"/>
    <w:pPr>
      <w:framePr w:w="7920" w:h="1980" w:hRule="exact" w:hSpace="180" w:wrap="auto" w:hAnchor="page" w:xAlign="center" w:yAlign="bottom"/>
      <w:ind w:left="2880"/>
    </w:pPr>
    <w:rPr>
      <w:rFonts w:cs="Arial"/>
    </w:rPr>
  </w:style>
  <w:style w:type="paragraph" w:styleId="EnvelopeReturn">
    <w:name w:val="envelope return"/>
    <w:basedOn w:val="Normal"/>
    <w:semiHidden/>
    <w:rsid w:val="00D538BB"/>
    <w:rPr>
      <w:rFonts w:cs="Arial"/>
      <w:sz w:val="20"/>
      <w:szCs w:val="20"/>
    </w:rPr>
  </w:style>
  <w:style w:type="character" w:styleId="FollowedHyperlink">
    <w:name w:val="FollowedHyperlink"/>
    <w:basedOn w:val="DefaultParagraphFont"/>
    <w:semiHidden/>
    <w:rsid w:val="00D538BB"/>
    <w:rPr>
      <w:color w:val="800080"/>
      <w:u w:val="single"/>
    </w:rPr>
  </w:style>
  <w:style w:type="paragraph" w:styleId="Footer">
    <w:name w:val="footer"/>
    <w:basedOn w:val="Normal"/>
    <w:semiHidden/>
    <w:rsid w:val="00D538BB"/>
    <w:pPr>
      <w:tabs>
        <w:tab w:val="center" w:pos="4153"/>
        <w:tab w:val="right" w:pos="8306"/>
      </w:tabs>
    </w:pPr>
  </w:style>
  <w:style w:type="paragraph" w:styleId="Header">
    <w:name w:val="header"/>
    <w:basedOn w:val="Normal"/>
    <w:semiHidden/>
    <w:rsid w:val="00D538BB"/>
    <w:pPr>
      <w:tabs>
        <w:tab w:val="center" w:pos="4153"/>
        <w:tab w:val="right" w:pos="8306"/>
      </w:tabs>
    </w:pPr>
  </w:style>
  <w:style w:type="character" w:styleId="HTMLAcronym">
    <w:name w:val="HTML Acronym"/>
    <w:basedOn w:val="DefaultParagraphFont"/>
    <w:semiHidden/>
    <w:rsid w:val="00D538BB"/>
  </w:style>
  <w:style w:type="paragraph" w:styleId="HTMLAddress">
    <w:name w:val="HTML Address"/>
    <w:basedOn w:val="Normal"/>
    <w:semiHidden/>
    <w:rsid w:val="00D538BB"/>
    <w:rPr>
      <w:i/>
      <w:iCs/>
    </w:rPr>
  </w:style>
  <w:style w:type="character" w:styleId="HTMLCite">
    <w:name w:val="HTML Cite"/>
    <w:basedOn w:val="DefaultParagraphFont"/>
    <w:semiHidden/>
    <w:rsid w:val="00D538BB"/>
    <w:rPr>
      <w:i/>
      <w:iCs/>
    </w:rPr>
  </w:style>
  <w:style w:type="character" w:styleId="HTMLCode">
    <w:name w:val="HTML Code"/>
    <w:basedOn w:val="DefaultParagraphFont"/>
    <w:semiHidden/>
    <w:rsid w:val="00D538BB"/>
    <w:rPr>
      <w:rFonts w:ascii="Courier New" w:hAnsi="Courier New" w:cs="Courier New"/>
      <w:sz w:val="20"/>
      <w:szCs w:val="20"/>
    </w:rPr>
  </w:style>
  <w:style w:type="character" w:styleId="HTMLDefinition">
    <w:name w:val="HTML Definition"/>
    <w:basedOn w:val="DefaultParagraphFont"/>
    <w:semiHidden/>
    <w:rsid w:val="00D538BB"/>
    <w:rPr>
      <w:i/>
      <w:iCs/>
    </w:rPr>
  </w:style>
  <w:style w:type="character" w:styleId="HTMLKeyboard">
    <w:name w:val="HTML Keyboard"/>
    <w:basedOn w:val="DefaultParagraphFont"/>
    <w:semiHidden/>
    <w:rsid w:val="00D538BB"/>
    <w:rPr>
      <w:rFonts w:ascii="Courier New" w:hAnsi="Courier New" w:cs="Courier New"/>
      <w:sz w:val="20"/>
      <w:szCs w:val="20"/>
    </w:rPr>
  </w:style>
  <w:style w:type="paragraph" w:styleId="HTMLPreformatted">
    <w:name w:val="HTML Preformatted"/>
    <w:basedOn w:val="Normal"/>
    <w:semiHidden/>
    <w:rsid w:val="00D538BB"/>
    <w:rPr>
      <w:rFonts w:ascii="Courier New" w:hAnsi="Courier New" w:cs="Courier New"/>
      <w:sz w:val="20"/>
      <w:szCs w:val="20"/>
    </w:rPr>
  </w:style>
  <w:style w:type="character" w:styleId="HTMLSample">
    <w:name w:val="HTML Sample"/>
    <w:basedOn w:val="DefaultParagraphFont"/>
    <w:semiHidden/>
    <w:rsid w:val="00D538BB"/>
    <w:rPr>
      <w:rFonts w:ascii="Courier New" w:hAnsi="Courier New" w:cs="Courier New"/>
    </w:rPr>
  </w:style>
  <w:style w:type="character" w:styleId="HTMLTypewriter">
    <w:name w:val="HTML Typewriter"/>
    <w:basedOn w:val="DefaultParagraphFont"/>
    <w:semiHidden/>
    <w:rsid w:val="00D538BB"/>
    <w:rPr>
      <w:rFonts w:ascii="Courier New" w:hAnsi="Courier New" w:cs="Courier New"/>
      <w:sz w:val="20"/>
      <w:szCs w:val="20"/>
    </w:rPr>
  </w:style>
  <w:style w:type="character" w:styleId="HTMLVariable">
    <w:name w:val="HTML Variable"/>
    <w:basedOn w:val="DefaultParagraphFont"/>
    <w:semiHidden/>
    <w:rsid w:val="00D538BB"/>
    <w:rPr>
      <w:i/>
      <w:iCs/>
    </w:rPr>
  </w:style>
  <w:style w:type="character" w:styleId="Hyperlink">
    <w:name w:val="Hyperlink"/>
    <w:basedOn w:val="DefaultParagraphFont"/>
    <w:semiHidden/>
    <w:rsid w:val="00D538BB"/>
    <w:rPr>
      <w:color w:val="0000FF"/>
      <w:u w:val="single"/>
    </w:rPr>
  </w:style>
  <w:style w:type="character" w:styleId="LineNumber">
    <w:name w:val="line number"/>
    <w:basedOn w:val="DefaultParagraphFont"/>
    <w:semiHidden/>
    <w:rsid w:val="00D538BB"/>
  </w:style>
  <w:style w:type="paragraph" w:styleId="List">
    <w:name w:val="List"/>
    <w:basedOn w:val="Normal"/>
    <w:semiHidden/>
    <w:rsid w:val="00D538BB"/>
    <w:pPr>
      <w:ind w:left="283" w:hanging="283"/>
    </w:pPr>
  </w:style>
  <w:style w:type="paragraph" w:styleId="List2">
    <w:name w:val="List 2"/>
    <w:basedOn w:val="Normal"/>
    <w:semiHidden/>
    <w:rsid w:val="00D538BB"/>
    <w:pPr>
      <w:ind w:left="566" w:hanging="283"/>
    </w:pPr>
  </w:style>
  <w:style w:type="paragraph" w:styleId="List3">
    <w:name w:val="List 3"/>
    <w:basedOn w:val="Normal"/>
    <w:semiHidden/>
    <w:rsid w:val="00D538BB"/>
    <w:pPr>
      <w:ind w:left="849" w:hanging="283"/>
    </w:pPr>
  </w:style>
  <w:style w:type="paragraph" w:styleId="List4">
    <w:name w:val="List 4"/>
    <w:basedOn w:val="Normal"/>
    <w:semiHidden/>
    <w:rsid w:val="00D538BB"/>
    <w:pPr>
      <w:ind w:left="1132" w:hanging="283"/>
    </w:pPr>
  </w:style>
  <w:style w:type="paragraph" w:styleId="List5">
    <w:name w:val="List 5"/>
    <w:basedOn w:val="Normal"/>
    <w:semiHidden/>
    <w:rsid w:val="00D538BB"/>
    <w:pPr>
      <w:ind w:left="1415" w:hanging="283"/>
    </w:pPr>
  </w:style>
  <w:style w:type="paragraph" w:styleId="ListBullet">
    <w:name w:val="List Bullet"/>
    <w:basedOn w:val="Normal"/>
    <w:semiHidden/>
    <w:rsid w:val="00D538BB"/>
    <w:pPr>
      <w:numPr>
        <w:numId w:val="1"/>
      </w:numPr>
    </w:pPr>
  </w:style>
  <w:style w:type="paragraph" w:styleId="ListBullet2">
    <w:name w:val="List Bullet 2"/>
    <w:basedOn w:val="Normal"/>
    <w:semiHidden/>
    <w:rsid w:val="00D538BB"/>
    <w:pPr>
      <w:numPr>
        <w:numId w:val="2"/>
      </w:numPr>
    </w:pPr>
  </w:style>
  <w:style w:type="paragraph" w:styleId="ListBullet3">
    <w:name w:val="List Bullet 3"/>
    <w:basedOn w:val="Normal"/>
    <w:semiHidden/>
    <w:rsid w:val="00D538BB"/>
    <w:pPr>
      <w:numPr>
        <w:numId w:val="3"/>
      </w:numPr>
    </w:pPr>
  </w:style>
  <w:style w:type="paragraph" w:styleId="ListBullet4">
    <w:name w:val="List Bullet 4"/>
    <w:basedOn w:val="Normal"/>
    <w:semiHidden/>
    <w:rsid w:val="00D538BB"/>
    <w:pPr>
      <w:numPr>
        <w:numId w:val="4"/>
      </w:numPr>
    </w:pPr>
  </w:style>
  <w:style w:type="paragraph" w:styleId="ListBullet5">
    <w:name w:val="List Bullet 5"/>
    <w:basedOn w:val="Normal"/>
    <w:semiHidden/>
    <w:rsid w:val="00D538BB"/>
    <w:pPr>
      <w:numPr>
        <w:numId w:val="5"/>
      </w:numPr>
    </w:pPr>
  </w:style>
  <w:style w:type="paragraph" w:styleId="ListContinue">
    <w:name w:val="List Continue"/>
    <w:basedOn w:val="Normal"/>
    <w:semiHidden/>
    <w:rsid w:val="00D538BB"/>
    <w:pPr>
      <w:ind w:left="283"/>
    </w:pPr>
  </w:style>
  <w:style w:type="paragraph" w:styleId="ListContinue2">
    <w:name w:val="List Continue 2"/>
    <w:basedOn w:val="Normal"/>
    <w:semiHidden/>
    <w:rsid w:val="00D538BB"/>
    <w:pPr>
      <w:ind w:left="566"/>
    </w:pPr>
  </w:style>
  <w:style w:type="paragraph" w:styleId="ListContinue3">
    <w:name w:val="List Continue 3"/>
    <w:basedOn w:val="Normal"/>
    <w:semiHidden/>
    <w:rsid w:val="00D538BB"/>
    <w:pPr>
      <w:ind w:left="849"/>
    </w:pPr>
  </w:style>
  <w:style w:type="paragraph" w:styleId="ListContinue4">
    <w:name w:val="List Continue 4"/>
    <w:basedOn w:val="Normal"/>
    <w:semiHidden/>
    <w:rsid w:val="00D538BB"/>
    <w:pPr>
      <w:ind w:left="1132"/>
    </w:pPr>
  </w:style>
  <w:style w:type="paragraph" w:styleId="ListContinue5">
    <w:name w:val="List Continue 5"/>
    <w:basedOn w:val="Normal"/>
    <w:semiHidden/>
    <w:rsid w:val="00D538BB"/>
    <w:pPr>
      <w:ind w:left="1415"/>
    </w:pPr>
  </w:style>
  <w:style w:type="paragraph" w:styleId="ListNumber">
    <w:name w:val="List Number"/>
    <w:basedOn w:val="Normal"/>
    <w:semiHidden/>
    <w:rsid w:val="00D538BB"/>
    <w:pPr>
      <w:numPr>
        <w:numId w:val="6"/>
      </w:numPr>
    </w:pPr>
  </w:style>
  <w:style w:type="paragraph" w:styleId="ListNumber2">
    <w:name w:val="List Number 2"/>
    <w:basedOn w:val="Normal"/>
    <w:semiHidden/>
    <w:rsid w:val="00D538BB"/>
    <w:pPr>
      <w:numPr>
        <w:numId w:val="7"/>
      </w:numPr>
    </w:pPr>
  </w:style>
  <w:style w:type="paragraph" w:styleId="ListNumber3">
    <w:name w:val="List Number 3"/>
    <w:basedOn w:val="Normal"/>
    <w:semiHidden/>
    <w:rsid w:val="00D538BB"/>
    <w:pPr>
      <w:numPr>
        <w:numId w:val="8"/>
      </w:numPr>
    </w:pPr>
  </w:style>
  <w:style w:type="paragraph" w:styleId="ListNumber4">
    <w:name w:val="List Number 4"/>
    <w:basedOn w:val="Normal"/>
    <w:semiHidden/>
    <w:rsid w:val="00D538BB"/>
    <w:pPr>
      <w:numPr>
        <w:numId w:val="9"/>
      </w:numPr>
    </w:pPr>
  </w:style>
  <w:style w:type="paragraph" w:styleId="ListNumber5">
    <w:name w:val="List Number 5"/>
    <w:basedOn w:val="Normal"/>
    <w:semiHidden/>
    <w:rsid w:val="00D538BB"/>
    <w:pPr>
      <w:numPr>
        <w:numId w:val="10"/>
      </w:numPr>
    </w:pPr>
  </w:style>
  <w:style w:type="paragraph" w:styleId="MessageHeader">
    <w:name w:val="Message Header"/>
    <w:basedOn w:val="Normal"/>
    <w:semiHidden/>
    <w:rsid w:val="00D538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rsid w:val="00D538BB"/>
    <w:rPr>
      <w:rFonts w:ascii="Times New Roman" w:hAnsi="Times New Roman"/>
    </w:rPr>
  </w:style>
  <w:style w:type="paragraph" w:styleId="NormalIndent">
    <w:name w:val="Normal Indent"/>
    <w:basedOn w:val="Normal"/>
    <w:semiHidden/>
    <w:rsid w:val="00D538BB"/>
    <w:pPr>
      <w:ind w:left="720"/>
    </w:pPr>
  </w:style>
  <w:style w:type="paragraph" w:styleId="NoteHeading">
    <w:name w:val="Note Heading"/>
    <w:basedOn w:val="Normal"/>
    <w:next w:val="Normal"/>
    <w:semiHidden/>
    <w:rsid w:val="00D538BB"/>
  </w:style>
  <w:style w:type="character" w:styleId="PageNumber">
    <w:name w:val="page number"/>
    <w:basedOn w:val="DefaultParagraphFont"/>
    <w:semiHidden/>
    <w:rsid w:val="00D538BB"/>
  </w:style>
  <w:style w:type="paragraph" w:styleId="PlainText">
    <w:name w:val="Plain Text"/>
    <w:basedOn w:val="Normal"/>
    <w:semiHidden/>
    <w:rsid w:val="00D538BB"/>
    <w:rPr>
      <w:rFonts w:ascii="Courier New" w:hAnsi="Courier New" w:cs="Courier New"/>
      <w:sz w:val="20"/>
      <w:szCs w:val="20"/>
    </w:rPr>
  </w:style>
  <w:style w:type="paragraph" w:styleId="Salutation">
    <w:name w:val="Salutation"/>
    <w:basedOn w:val="Normal"/>
    <w:next w:val="Normal"/>
    <w:semiHidden/>
    <w:rsid w:val="00D538BB"/>
  </w:style>
  <w:style w:type="paragraph" w:styleId="Signature">
    <w:name w:val="Signature"/>
    <w:basedOn w:val="Normal"/>
    <w:semiHidden/>
    <w:rsid w:val="00D538BB"/>
    <w:pPr>
      <w:ind w:left="4252"/>
    </w:pPr>
  </w:style>
  <w:style w:type="character" w:styleId="Strong">
    <w:name w:val="Strong"/>
    <w:basedOn w:val="DefaultParagraphFont"/>
    <w:rsid w:val="00D538BB"/>
    <w:rPr>
      <w:b/>
      <w:bCs/>
    </w:rPr>
  </w:style>
  <w:style w:type="paragraph" w:styleId="Subtitle">
    <w:name w:val="Subtitle"/>
    <w:basedOn w:val="Normal"/>
    <w:rsid w:val="00D538BB"/>
    <w:pPr>
      <w:spacing w:after="60"/>
      <w:jc w:val="center"/>
      <w:outlineLvl w:val="1"/>
    </w:pPr>
    <w:rPr>
      <w:rFonts w:cs="Arial"/>
    </w:rPr>
  </w:style>
  <w:style w:type="table" w:styleId="Table3Deffects1">
    <w:name w:val="Table 3D effects 1"/>
    <w:basedOn w:val="TableNormal"/>
    <w:semiHidden/>
    <w:rsid w:val="00D538B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38B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38B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38B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38B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38B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38B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38B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38B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38B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38B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38B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38B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38B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38B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38B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38B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38B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38B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38B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38B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38B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38B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38B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38B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38B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38B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38B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38B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38B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38B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1"/>
    <w:qFormat/>
    <w:rsid w:val="005A3939"/>
  </w:style>
  <w:style w:type="paragraph" w:customStyle="1" w:styleId="Bulletedlist">
    <w:name w:val="Bulleted list"/>
    <w:basedOn w:val="Normal"/>
    <w:link w:val="BulletedlistChar"/>
    <w:rsid w:val="00F61F72"/>
    <w:pPr>
      <w:numPr>
        <w:numId w:val="14"/>
      </w:numPr>
      <w:contextualSpacing/>
    </w:pPr>
  </w:style>
  <w:style w:type="character" w:customStyle="1" w:styleId="BodytextChar">
    <w:name w:val="Body text Char"/>
    <w:basedOn w:val="DefaultParagraphFont"/>
    <w:link w:val="BodyText1"/>
    <w:rsid w:val="003154E0"/>
    <w:rPr>
      <w:rFonts w:ascii="Arial" w:hAnsi="Arial"/>
      <w:sz w:val="22"/>
      <w:szCs w:val="24"/>
      <w:lang w:val="en-US" w:eastAsia="en-US" w:bidi="ar-SA"/>
    </w:rPr>
  </w:style>
  <w:style w:type="character" w:customStyle="1" w:styleId="Heading2Char">
    <w:name w:val="Heading 2 Char"/>
    <w:basedOn w:val="DefaultParagraphFont"/>
    <w:link w:val="Heading2"/>
    <w:rsid w:val="00E16D1A"/>
    <w:rPr>
      <w:rFonts w:ascii="Arial" w:hAnsi="Arial"/>
      <w:b/>
      <w:sz w:val="26"/>
      <w:szCs w:val="24"/>
      <w:lang w:val="en-US" w:eastAsia="en-US"/>
    </w:rPr>
  </w:style>
  <w:style w:type="character" w:customStyle="1" w:styleId="Heading1Char">
    <w:name w:val="Heading 1 Char"/>
    <w:basedOn w:val="Heading2Char"/>
    <w:link w:val="Heading1"/>
    <w:rsid w:val="00DE2C43"/>
    <w:rPr>
      <w:rFonts w:ascii="Arial" w:hAnsi="Arial"/>
      <w:b/>
      <w:sz w:val="32"/>
      <w:szCs w:val="28"/>
      <w:lang w:val="en-US" w:eastAsia="en-US"/>
    </w:rPr>
  </w:style>
  <w:style w:type="paragraph" w:customStyle="1" w:styleId="Onlyuseindocheader-doctitle">
    <w:name w:val="Only use in doc header - doc title"/>
    <w:link w:val="Onlyuseindocheader-doctitleChar"/>
    <w:qFormat/>
    <w:rsid w:val="000C1AA8"/>
    <w:pPr>
      <w:spacing w:before="160" w:after="40" w:line="600" w:lineRule="exact"/>
    </w:pPr>
    <w:rPr>
      <w:rFonts w:ascii="Arial" w:hAnsi="Arial"/>
      <w:sz w:val="64"/>
      <w:szCs w:val="64"/>
      <w:lang w:val="en-US" w:eastAsia="en-US"/>
    </w:rPr>
  </w:style>
  <w:style w:type="paragraph" w:customStyle="1" w:styleId="Onlyuseindocheader-categorystyle">
    <w:name w:val="Only use in doc header - category style"/>
    <w:qFormat/>
    <w:rsid w:val="0066267E"/>
    <w:rPr>
      <w:rFonts w:ascii="Arial" w:hAnsi="Arial"/>
      <w:color w:val="FF0000"/>
      <w:sz w:val="24"/>
      <w:szCs w:val="24"/>
      <w:lang w:val="en-US" w:eastAsia="en-US"/>
    </w:rPr>
  </w:style>
  <w:style w:type="paragraph" w:customStyle="1" w:styleId="Onlyuseindocheader-subtitleifneeded">
    <w:name w:val="Only use in doc header  - subtitle if needed"/>
    <w:link w:val="Onlyuseindocheader-subtitleifneededChar"/>
    <w:qFormat/>
    <w:rsid w:val="00ED4963"/>
    <w:rPr>
      <w:rFonts w:ascii="Arial" w:hAnsi="Arial"/>
      <w:sz w:val="28"/>
      <w:szCs w:val="28"/>
      <w:lang w:val="en-US" w:eastAsia="en-US"/>
    </w:rPr>
  </w:style>
  <w:style w:type="paragraph" w:customStyle="1" w:styleId="BodyText1">
    <w:name w:val="Body Text1"/>
    <w:link w:val="BodytextChar"/>
    <w:rsid w:val="00095AF4"/>
    <w:pPr>
      <w:spacing w:after="120" w:line="288" w:lineRule="auto"/>
    </w:pPr>
    <w:rPr>
      <w:rFonts w:ascii="Arial" w:hAnsi="Arial"/>
      <w:sz w:val="22"/>
      <w:szCs w:val="24"/>
      <w:lang w:val="en-US" w:eastAsia="en-US"/>
    </w:rPr>
  </w:style>
  <w:style w:type="character" w:customStyle="1" w:styleId="Onlyuseindocheader-doctitleChar">
    <w:name w:val="Only use in doc header - doc title Char"/>
    <w:basedOn w:val="DefaultParagraphFont"/>
    <w:link w:val="Onlyuseindocheader-doctitle"/>
    <w:rsid w:val="00AC3332"/>
    <w:rPr>
      <w:rFonts w:ascii="Arial" w:hAnsi="Arial"/>
      <w:sz w:val="64"/>
      <w:szCs w:val="64"/>
      <w:lang w:val="en-US" w:eastAsia="en-US"/>
    </w:rPr>
  </w:style>
  <w:style w:type="paragraph" w:customStyle="1" w:styleId="Numberedlist">
    <w:name w:val="Numbered list"/>
    <w:basedOn w:val="Bulletedlist"/>
    <w:link w:val="NumberedlistChar"/>
    <w:qFormat/>
    <w:rsid w:val="0060695F"/>
    <w:pPr>
      <w:numPr>
        <w:numId w:val="15"/>
      </w:numPr>
    </w:pPr>
  </w:style>
  <w:style w:type="character" w:customStyle="1" w:styleId="Onlyuseindocheader-subtitleifneededChar">
    <w:name w:val="Only use in doc header  - subtitle if needed Char"/>
    <w:basedOn w:val="DefaultParagraphFont"/>
    <w:link w:val="Onlyuseindocheader-subtitleifneeded"/>
    <w:rsid w:val="00AC3332"/>
    <w:rPr>
      <w:rFonts w:ascii="Arial" w:hAnsi="Arial"/>
      <w:sz w:val="28"/>
      <w:szCs w:val="28"/>
      <w:lang w:val="en-US" w:eastAsia="en-US"/>
    </w:rPr>
  </w:style>
  <w:style w:type="character" w:customStyle="1" w:styleId="BulletedlistChar">
    <w:name w:val="Bulleted list Char"/>
    <w:basedOn w:val="DefaultParagraphFont"/>
    <w:link w:val="Bulletedlist"/>
    <w:rsid w:val="0060695F"/>
    <w:rPr>
      <w:rFonts w:ascii="Arial" w:hAnsi="Arial"/>
      <w:sz w:val="22"/>
      <w:szCs w:val="24"/>
      <w:lang w:val="en-US" w:eastAsia="en-US"/>
    </w:rPr>
  </w:style>
  <w:style w:type="paragraph" w:customStyle="1" w:styleId="Speakerdetails">
    <w:name w:val="Speaker details"/>
    <w:basedOn w:val="BodyText1"/>
    <w:link w:val="SpeakerdetailsChar"/>
    <w:qFormat/>
    <w:rsid w:val="002574DB"/>
    <w:pPr>
      <w:tabs>
        <w:tab w:val="left" w:pos="2268"/>
      </w:tabs>
      <w:spacing w:line="240" w:lineRule="auto"/>
      <w:ind w:left="720" w:hanging="720"/>
    </w:pPr>
    <w:rPr>
      <w:sz w:val="18"/>
      <w:szCs w:val="18"/>
      <w:lang w:val="en-GB"/>
    </w:rPr>
  </w:style>
  <w:style w:type="character" w:customStyle="1" w:styleId="NumberedlistChar">
    <w:name w:val="Numbered list Char"/>
    <w:basedOn w:val="BulletedlistChar"/>
    <w:link w:val="Numberedlist"/>
    <w:rsid w:val="0060695F"/>
    <w:rPr>
      <w:rFonts w:ascii="Arial" w:hAnsi="Arial"/>
      <w:sz w:val="22"/>
      <w:szCs w:val="24"/>
      <w:lang w:val="en-US" w:eastAsia="en-US"/>
    </w:rPr>
  </w:style>
  <w:style w:type="character" w:customStyle="1" w:styleId="SpeakerdetailsChar">
    <w:name w:val="Speaker details Char"/>
    <w:basedOn w:val="BodytextChar"/>
    <w:link w:val="Speakerdetails"/>
    <w:rsid w:val="002574DB"/>
    <w:rPr>
      <w:rFonts w:ascii="Arial" w:hAnsi="Arial"/>
      <w:sz w:val="18"/>
      <w:szCs w:val="18"/>
      <w:lang w:val="en-US" w:eastAsia="en-US" w:bidi="ar-SA"/>
    </w:rPr>
  </w:style>
  <w:style w:type="paragraph" w:customStyle="1" w:styleId="pnum">
    <w:name w:val="pnum"/>
    <w:basedOn w:val="Title"/>
    <w:rsid w:val="00AD4192"/>
    <w:pPr>
      <w:tabs>
        <w:tab w:val="right" w:pos="2070"/>
      </w:tabs>
      <w:overflowPunct w:val="0"/>
      <w:autoSpaceDE w:val="0"/>
      <w:autoSpaceDN w:val="0"/>
      <w:adjustRightInd w:val="0"/>
      <w:spacing w:before="0" w:after="0" w:line="240" w:lineRule="auto"/>
      <w:jc w:val="right"/>
      <w:textAlignment w:val="baseline"/>
      <w:outlineLvl w:val="9"/>
    </w:pPr>
    <w:rPr>
      <w:sz w:val="26"/>
      <w:szCs w:val="20"/>
      <w:lang w:val="en-GB"/>
    </w:rPr>
  </w:style>
  <w:style w:type="paragraph" w:customStyle="1" w:styleId="n">
    <w:name w:val="n"/>
    <w:basedOn w:val="Normal"/>
    <w:rsid w:val="00AD4192"/>
    <w:pPr>
      <w:numPr>
        <w:numId w:val="16"/>
      </w:numPr>
      <w:tabs>
        <w:tab w:val="right" w:pos="8959"/>
      </w:tabs>
      <w:overflowPunct w:val="0"/>
      <w:autoSpaceDE w:val="0"/>
      <w:autoSpaceDN w:val="0"/>
      <w:adjustRightInd w:val="0"/>
      <w:spacing w:before="240" w:after="0" w:line="240" w:lineRule="auto"/>
      <w:jc w:val="both"/>
      <w:textAlignment w:val="baseline"/>
    </w:pPr>
    <w:rPr>
      <w:sz w:val="24"/>
      <w:szCs w:val="20"/>
      <w:lang w:val="en-GB"/>
    </w:rPr>
  </w:style>
  <w:style w:type="paragraph" w:styleId="ListParagraph">
    <w:name w:val="List Paragraph"/>
    <w:basedOn w:val="Normal"/>
    <w:uiPriority w:val="34"/>
    <w:qFormat/>
    <w:rsid w:val="00BC0248"/>
    <w:pPr>
      <w:ind w:left="720"/>
      <w:contextualSpacing/>
    </w:pPr>
  </w:style>
  <w:style w:type="paragraph" w:styleId="BalloonText">
    <w:name w:val="Balloon Text"/>
    <w:basedOn w:val="Normal"/>
    <w:link w:val="BalloonTextChar"/>
    <w:rsid w:val="002C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7C6C"/>
    <w:rPr>
      <w:rFonts w:ascii="Tahoma" w:hAnsi="Tahoma" w:cs="Tahoma"/>
      <w:sz w:val="16"/>
      <w:szCs w:val="16"/>
      <w:lang w:val="en-US" w:eastAsia="en-US"/>
    </w:rPr>
  </w:style>
  <w:style w:type="paragraph" w:styleId="FootnoteText">
    <w:name w:val="footnote text"/>
    <w:basedOn w:val="Normal"/>
    <w:link w:val="FootnoteTextChar"/>
    <w:rsid w:val="00ED5648"/>
    <w:pPr>
      <w:spacing w:after="0" w:line="240" w:lineRule="auto"/>
    </w:pPr>
    <w:rPr>
      <w:sz w:val="20"/>
      <w:szCs w:val="20"/>
    </w:rPr>
  </w:style>
  <w:style w:type="character" w:customStyle="1" w:styleId="FootnoteTextChar">
    <w:name w:val="Footnote Text Char"/>
    <w:basedOn w:val="DefaultParagraphFont"/>
    <w:link w:val="FootnoteText"/>
    <w:uiPriority w:val="99"/>
    <w:rsid w:val="00ED5648"/>
    <w:rPr>
      <w:rFonts w:ascii="Arial" w:hAnsi="Arial"/>
      <w:lang w:val="en-US" w:eastAsia="en-US"/>
    </w:rPr>
  </w:style>
  <w:style w:type="character" w:styleId="FootnoteReference">
    <w:name w:val="footnote reference"/>
    <w:basedOn w:val="DefaultParagraphFont"/>
    <w:rsid w:val="00ED5648"/>
    <w:rPr>
      <w:vertAlign w:val="superscript"/>
    </w:rPr>
  </w:style>
  <w:style w:type="character" w:styleId="CommentReference">
    <w:name w:val="annotation reference"/>
    <w:uiPriority w:val="99"/>
    <w:unhideWhenUsed/>
    <w:rsid w:val="0014197F"/>
    <w:rPr>
      <w:sz w:val="16"/>
      <w:szCs w:val="16"/>
    </w:rPr>
  </w:style>
  <w:style w:type="paragraph" w:styleId="CommentText">
    <w:name w:val="annotation text"/>
    <w:basedOn w:val="Normal"/>
    <w:link w:val="CommentTextChar"/>
    <w:uiPriority w:val="99"/>
    <w:unhideWhenUsed/>
    <w:rsid w:val="0014197F"/>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rsid w:val="0014197F"/>
    <w:rPr>
      <w:rFonts w:ascii="Calibri" w:eastAsia="Calibri" w:hAnsi="Calibri"/>
      <w:lang w:eastAsia="en-US"/>
    </w:rPr>
  </w:style>
  <w:style w:type="paragraph" w:customStyle="1" w:styleId="Default">
    <w:name w:val="Default"/>
    <w:rsid w:val="007B705E"/>
    <w:pPr>
      <w:autoSpaceDE w:val="0"/>
      <w:autoSpaceDN w:val="0"/>
      <w:adjustRightInd w:val="0"/>
    </w:pPr>
    <w:rPr>
      <w:rFonts w:ascii="Verdana" w:hAnsi="Verdana" w:cs="Verdana"/>
      <w:color w:val="000000"/>
      <w:sz w:val="24"/>
      <w:szCs w:val="24"/>
    </w:rPr>
  </w:style>
  <w:style w:type="paragraph" w:styleId="CommentSubject">
    <w:name w:val="annotation subject"/>
    <w:basedOn w:val="CommentText"/>
    <w:next w:val="CommentText"/>
    <w:link w:val="CommentSubjectChar"/>
    <w:rsid w:val="00574840"/>
    <w:pPr>
      <w:spacing w:after="120" w:line="240" w:lineRule="auto"/>
    </w:pPr>
    <w:rPr>
      <w:rFonts w:ascii="Arial" w:eastAsia="Times New Roman" w:hAnsi="Arial"/>
      <w:b/>
      <w:bCs/>
      <w:lang w:val="en-US"/>
    </w:rPr>
  </w:style>
  <w:style w:type="character" w:customStyle="1" w:styleId="CommentSubjectChar">
    <w:name w:val="Comment Subject Char"/>
    <w:basedOn w:val="CommentTextChar"/>
    <w:link w:val="CommentSubject"/>
    <w:rsid w:val="00574840"/>
    <w:rPr>
      <w:rFonts w:ascii="Arial" w:eastAsia="Calibri" w:hAnsi="Arial"/>
      <w:b/>
      <w:bCs/>
      <w:lang w:val="en-US" w:eastAsia="en-US"/>
    </w:rPr>
  </w:style>
  <w:style w:type="paragraph" w:styleId="Revision">
    <w:name w:val="Revision"/>
    <w:hidden/>
    <w:uiPriority w:val="99"/>
    <w:semiHidden/>
    <w:rsid w:val="004325B4"/>
    <w:rPr>
      <w:rFonts w:ascii="Arial" w:hAnsi="Arial"/>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annotation text" w:uiPriority="99"/>
    <w:lsdException w:name="caption" w:semiHidden="1" w:unhideWhenUsed="1" w:qFormat="1"/>
    <w:lsdException w:name="annotation reference" w:uiPriority="99"/>
    <w:lsdException w:name="Title"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next w:val="BodyText1"/>
    <w:qFormat/>
    <w:rsid w:val="002577CD"/>
    <w:pPr>
      <w:spacing w:after="120" w:line="288" w:lineRule="auto"/>
    </w:pPr>
    <w:rPr>
      <w:rFonts w:ascii="Arial" w:hAnsi="Arial"/>
      <w:sz w:val="22"/>
      <w:szCs w:val="24"/>
      <w:lang w:val="en-US" w:eastAsia="en-US"/>
    </w:rPr>
  </w:style>
  <w:style w:type="paragraph" w:styleId="Heading1">
    <w:name w:val="heading 1"/>
    <w:next w:val="Normal"/>
    <w:link w:val="Heading1Char"/>
    <w:qFormat/>
    <w:rsid w:val="00DE2C43"/>
    <w:pPr>
      <w:spacing w:before="480" w:after="120" w:line="240" w:lineRule="atLeast"/>
      <w:outlineLvl w:val="0"/>
    </w:pPr>
    <w:rPr>
      <w:rFonts w:ascii="Arial" w:hAnsi="Arial"/>
      <w:b/>
      <w:sz w:val="32"/>
      <w:szCs w:val="28"/>
      <w:lang w:val="en-US" w:eastAsia="en-US"/>
    </w:rPr>
  </w:style>
  <w:style w:type="paragraph" w:styleId="Heading2">
    <w:name w:val="heading 2"/>
    <w:next w:val="Normal"/>
    <w:link w:val="Heading2Char"/>
    <w:qFormat/>
    <w:rsid w:val="00E16D1A"/>
    <w:pPr>
      <w:spacing w:before="240" w:after="120"/>
      <w:outlineLvl w:val="1"/>
    </w:pPr>
    <w:rPr>
      <w:rFonts w:ascii="Arial" w:hAnsi="Arial"/>
      <w:b/>
      <w:sz w:val="26"/>
      <w:szCs w:val="24"/>
      <w:lang w:val="en-US" w:eastAsia="en-US"/>
    </w:rPr>
  </w:style>
  <w:style w:type="paragraph" w:styleId="Heading3">
    <w:name w:val="heading 3"/>
    <w:basedOn w:val="Heading2"/>
    <w:next w:val="Normal"/>
    <w:qFormat/>
    <w:rsid w:val="00E16D1A"/>
    <w:pPr>
      <w:outlineLvl w:val="2"/>
    </w:pPr>
    <w:rPr>
      <w:sz w:val="22"/>
    </w:rPr>
  </w:style>
  <w:style w:type="paragraph" w:styleId="Heading4">
    <w:name w:val="heading 4"/>
    <w:basedOn w:val="Heading3"/>
    <w:next w:val="Normal"/>
    <w:qFormat/>
    <w:rsid w:val="00786496"/>
    <w:pPr>
      <w:outlineLvl w:val="3"/>
    </w:pPr>
  </w:style>
  <w:style w:type="paragraph" w:styleId="Heading5">
    <w:name w:val="heading 5"/>
    <w:basedOn w:val="Normal"/>
    <w:next w:val="Normal"/>
    <w:qFormat/>
    <w:rsid w:val="00AF3F40"/>
    <w:pPr>
      <w:spacing w:after="80"/>
      <w:outlineLvl w:val="4"/>
    </w:pPr>
    <w:rPr>
      <w:b/>
    </w:rPr>
  </w:style>
  <w:style w:type="paragraph" w:styleId="Heading6">
    <w:name w:val="heading 6"/>
    <w:basedOn w:val="Normal"/>
    <w:next w:val="Normal"/>
    <w:rsid w:val="00D538BB"/>
    <w:pPr>
      <w:spacing w:before="240" w:after="60"/>
      <w:outlineLvl w:val="5"/>
    </w:pPr>
    <w:rPr>
      <w:rFonts w:ascii="Times New Roman" w:hAnsi="Times New Roman"/>
      <w:b/>
      <w:bCs/>
      <w:szCs w:val="22"/>
    </w:rPr>
  </w:style>
  <w:style w:type="paragraph" w:styleId="Heading7">
    <w:name w:val="heading 7"/>
    <w:basedOn w:val="Normal"/>
    <w:next w:val="Normal"/>
    <w:rsid w:val="00D538BB"/>
    <w:pPr>
      <w:spacing w:before="240" w:after="60"/>
      <w:outlineLvl w:val="6"/>
    </w:pPr>
    <w:rPr>
      <w:rFonts w:ascii="Times New Roman" w:hAnsi="Times New Roman"/>
    </w:rPr>
  </w:style>
  <w:style w:type="paragraph" w:styleId="Heading8">
    <w:name w:val="heading 8"/>
    <w:basedOn w:val="Normal"/>
    <w:next w:val="Normal"/>
    <w:rsid w:val="00D538BB"/>
    <w:pPr>
      <w:spacing w:before="240" w:after="60"/>
      <w:outlineLvl w:val="7"/>
    </w:pPr>
    <w:rPr>
      <w:rFonts w:ascii="Times New Roman" w:hAnsi="Times New Roman"/>
      <w:i/>
      <w:iCs/>
    </w:rPr>
  </w:style>
  <w:style w:type="paragraph" w:styleId="Heading9">
    <w:name w:val="heading 9"/>
    <w:basedOn w:val="Normal"/>
    <w:next w:val="Normal"/>
    <w:rsid w:val="00D538B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538BB"/>
    <w:pPr>
      <w:numPr>
        <w:numId w:val="11"/>
      </w:numPr>
    </w:pPr>
  </w:style>
  <w:style w:type="numbering" w:styleId="1ai">
    <w:name w:val="Outline List 1"/>
    <w:basedOn w:val="NoList"/>
    <w:semiHidden/>
    <w:rsid w:val="00D538BB"/>
    <w:pPr>
      <w:numPr>
        <w:numId w:val="12"/>
      </w:numPr>
    </w:pPr>
  </w:style>
  <w:style w:type="numbering" w:styleId="ArticleSection">
    <w:name w:val="Outline List 3"/>
    <w:basedOn w:val="NoList"/>
    <w:semiHidden/>
    <w:rsid w:val="00D538BB"/>
    <w:pPr>
      <w:numPr>
        <w:numId w:val="13"/>
      </w:numPr>
    </w:pPr>
  </w:style>
  <w:style w:type="paragraph" w:styleId="BlockText">
    <w:name w:val="Block Text"/>
    <w:basedOn w:val="Normal"/>
    <w:semiHidden/>
    <w:rsid w:val="00D538BB"/>
    <w:pPr>
      <w:ind w:left="1440" w:right="1440"/>
    </w:pPr>
  </w:style>
  <w:style w:type="paragraph" w:styleId="BodyText">
    <w:name w:val="Body Text"/>
    <w:basedOn w:val="Normal"/>
    <w:semiHidden/>
    <w:rsid w:val="00D538BB"/>
  </w:style>
  <w:style w:type="paragraph" w:styleId="BodyText2">
    <w:name w:val="Body Text 2"/>
    <w:basedOn w:val="Normal"/>
    <w:semiHidden/>
    <w:rsid w:val="00D538BB"/>
    <w:pPr>
      <w:spacing w:line="480" w:lineRule="auto"/>
    </w:pPr>
  </w:style>
  <w:style w:type="paragraph" w:styleId="BodyText3">
    <w:name w:val="Body Text 3"/>
    <w:basedOn w:val="Normal"/>
    <w:semiHidden/>
    <w:rsid w:val="00D538BB"/>
    <w:rPr>
      <w:sz w:val="16"/>
      <w:szCs w:val="16"/>
    </w:rPr>
  </w:style>
  <w:style w:type="paragraph" w:styleId="BodyTextFirstIndent">
    <w:name w:val="Body Text First Indent"/>
    <w:basedOn w:val="BodyText"/>
    <w:semiHidden/>
    <w:rsid w:val="00D538BB"/>
    <w:pPr>
      <w:ind w:firstLine="210"/>
    </w:pPr>
  </w:style>
  <w:style w:type="paragraph" w:styleId="BodyTextIndent">
    <w:name w:val="Body Text Indent"/>
    <w:basedOn w:val="Normal"/>
    <w:semiHidden/>
    <w:rsid w:val="00D538BB"/>
    <w:pPr>
      <w:ind w:left="283"/>
    </w:pPr>
  </w:style>
  <w:style w:type="paragraph" w:styleId="BodyTextFirstIndent2">
    <w:name w:val="Body Text First Indent 2"/>
    <w:basedOn w:val="BodyTextIndent"/>
    <w:semiHidden/>
    <w:rsid w:val="00D538BB"/>
    <w:pPr>
      <w:ind w:firstLine="210"/>
    </w:pPr>
  </w:style>
  <w:style w:type="paragraph" w:styleId="BodyTextIndent2">
    <w:name w:val="Body Text Indent 2"/>
    <w:basedOn w:val="Normal"/>
    <w:semiHidden/>
    <w:rsid w:val="00D538BB"/>
    <w:pPr>
      <w:spacing w:line="480" w:lineRule="auto"/>
      <w:ind w:left="283"/>
    </w:pPr>
  </w:style>
  <w:style w:type="paragraph" w:styleId="BodyTextIndent3">
    <w:name w:val="Body Text Indent 3"/>
    <w:basedOn w:val="Normal"/>
    <w:semiHidden/>
    <w:rsid w:val="00D538BB"/>
    <w:pPr>
      <w:ind w:left="283"/>
    </w:pPr>
    <w:rPr>
      <w:sz w:val="16"/>
      <w:szCs w:val="16"/>
    </w:rPr>
  </w:style>
  <w:style w:type="paragraph" w:styleId="Closing">
    <w:name w:val="Closing"/>
    <w:basedOn w:val="Normal"/>
    <w:semiHidden/>
    <w:rsid w:val="00D538BB"/>
    <w:pPr>
      <w:ind w:left="4252"/>
    </w:pPr>
  </w:style>
  <w:style w:type="paragraph" w:styleId="Date">
    <w:name w:val="Date"/>
    <w:basedOn w:val="Normal"/>
    <w:next w:val="Normal"/>
    <w:semiHidden/>
    <w:rsid w:val="00D538BB"/>
  </w:style>
  <w:style w:type="paragraph" w:styleId="E-mailSignature">
    <w:name w:val="E-mail Signature"/>
    <w:basedOn w:val="Normal"/>
    <w:semiHidden/>
    <w:rsid w:val="00D538BB"/>
  </w:style>
  <w:style w:type="character" w:styleId="Emphasis">
    <w:name w:val="Emphasis"/>
    <w:basedOn w:val="DefaultParagraphFont"/>
    <w:rsid w:val="00D538BB"/>
    <w:rPr>
      <w:i/>
      <w:iCs/>
    </w:rPr>
  </w:style>
  <w:style w:type="paragraph" w:styleId="EnvelopeAddress">
    <w:name w:val="envelope address"/>
    <w:basedOn w:val="Normal"/>
    <w:semiHidden/>
    <w:rsid w:val="00D538BB"/>
    <w:pPr>
      <w:framePr w:w="7920" w:h="1980" w:hRule="exact" w:hSpace="180" w:wrap="auto" w:hAnchor="page" w:xAlign="center" w:yAlign="bottom"/>
      <w:ind w:left="2880"/>
    </w:pPr>
    <w:rPr>
      <w:rFonts w:cs="Arial"/>
    </w:rPr>
  </w:style>
  <w:style w:type="paragraph" w:styleId="EnvelopeReturn">
    <w:name w:val="envelope return"/>
    <w:basedOn w:val="Normal"/>
    <w:semiHidden/>
    <w:rsid w:val="00D538BB"/>
    <w:rPr>
      <w:rFonts w:cs="Arial"/>
      <w:sz w:val="20"/>
      <w:szCs w:val="20"/>
    </w:rPr>
  </w:style>
  <w:style w:type="character" w:styleId="FollowedHyperlink">
    <w:name w:val="FollowedHyperlink"/>
    <w:basedOn w:val="DefaultParagraphFont"/>
    <w:semiHidden/>
    <w:rsid w:val="00D538BB"/>
    <w:rPr>
      <w:color w:val="800080"/>
      <w:u w:val="single"/>
    </w:rPr>
  </w:style>
  <w:style w:type="paragraph" w:styleId="Footer">
    <w:name w:val="footer"/>
    <w:basedOn w:val="Normal"/>
    <w:semiHidden/>
    <w:rsid w:val="00D538BB"/>
    <w:pPr>
      <w:tabs>
        <w:tab w:val="center" w:pos="4153"/>
        <w:tab w:val="right" w:pos="8306"/>
      </w:tabs>
    </w:pPr>
  </w:style>
  <w:style w:type="paragraph" w:styleId="Header">
    <w:name w:val="header"/>
    <w:basedOn w:val="Normal"/>
    <w:semiHidden/>
    <w:rsid w:val="00D538BB"/>
    <w:pPr>
      <w:tabs>
        <w:tab w:val="center" w:pos="4153"/>
        <w:tab w:val="right" w:pos="8306"/>
      </w:tabs>
    </w:pPr>
  </w:style>
  <w:style w:type="character" w:styleId="HTMLAcronym">
    <w:name w:val="HTML Acronym"/>
    <w:basedOn w:val="DefaultParagraphFont"/>
    <w:semiHidden/>
    <w:rsid w:val="00D538BB"/>
  </w:style>
  <w:style w:type="paragraph" w:styleId="HTMLAddress">
    <w:name w:val="HTML Address"/>
    <w:basedOn w:val="Normal"/>
    <w:semiHidden/>
    <w:rsid w:val="00D538BB"/>
    <w:rPr>
      <w:i/>
      <w:iCs/>
    </w:rPr>
  </w:style>
  <w:style w:type="character" w:styleId="HTMLCite">
    <w:name w:val="HTML Cite"/>
    <w:basedOn w:val="DefaultParagraphFont"/>
    <w:semiHidden/>
    <w:rsid w:val="00D538BB"/>
    <w:rPr>
      <w:i/>
      <w:iCs/>
    </w:rPr>
  </w:style>
  <w:style w:type="character" w:styleId="HTMLCode">
    <w:name w:val="HTML Code"/>
    <w:basedOn w:val="DefaultParagraphFont"/>
    <w:semiHidden/>
    <w:rsid w:val="00D538BB"/>
    <w:rPr>
      <w:rFonts w:ascii="Courier New" w:hAnsi="Courier New" w:cs="Courier New"/>
      <w:sz w:val="20"/>
      <w:szCs w:val="20"/>
    </w:rPr>
  </w:style>
  <w:style w:type="character" w:styleId="HTMLDefinition">
    <w:name w:val="HTML Definition"/>
    <w:basedOn w:val="DefaultParagraphFont"/>
    <w:semiHidden/>
    <w:rsid w:val="00D538BB"/>
    <w:rPr>
      <w:i/>
      <w:iCs/>
    </w:rPr>
  </w:style>
  <w:style w:type="character" w:styleId="HTMLKeyboard">
    <w:name w:val="HTML Keyboard"/>
    <w:basedOn w:val="DefaultParagraphFont"/>
    <w:semiHidden/>
    <w:rsid w:val="00D538BB"/>
    <w:rPr>
      <w:rFonts w:ascii="Courier New" w:hAnsi="Courier New" w:cs="Courier New"/>
      <w:sz w:val="20"/>
      <w:szCs w:val="20"/>
    </w:rPr>
  </w:style>
  <w:style w:type="paragraph" w:styleId="HTMLPreformatted">
    <w:name w:val="HTML Preformatted"/>
    <w:basedOn w:val="Normal"/>
    <w:semiHidden/>
    <w:rsid w:val="00D538BB"/>
    <w:rPr>
      <w:rFonts w:ascii="Courier New" w:hAnsi="Courier New" w:cs="Courier New"/>
      <w:sz w:val="20"/>
      <w:szCs w:val="20"/>
    </w:rPr>
  </w:style>
  <w:style w:type="character" w:styleId="HTMLSample">
    <w:name w:val="HTML Sample"/>
    <w:basedOn w:val="DefaultParagraphFont"/>
    <w:semiHidden/>
    <w:rsid w:val="00D538BB"/>
    <w:rPr>
      <w:rFonts w:ascii="Courier New" w:hAnsi="Courier New" w:cs="Courier New"/>
    </w:rPr>
  </w:style>
  <w:style w:type="character" w:styleId="HTMLTypewriter">
    <w:name w:val="HTML Typewriter"/>
    <w:basedOn w:val="DefaultParagraphFont"/>
    <w:semiHidden/>
    <w:rsid w:val="00D538BB"/>
    <w:rPr>
      <w:rFonts w:ascii="Courier New" w:hAnsi="Courier New" w:cs="Courier New"/>
      <w:sz w:val="20"/>
      <w:szCs w:val="20"/>
    </w:rPr>
  </w:style>
  <w:style w:type="character" w:styleId="HTMLVariable">
    <w:name w:val="HTML Variable"/>
    <w:basedOn w:val="DefaultParagraphFont"/>
    <w:semiHidden/>
    <w:rsid w:val="00D538BB"/>
    <w:rPr>
      <w:i/>
      <w:iCs/>
    </w:rPr>
  </w:style>
  <w:style w:type="character" w:styleId="Hyperlink">
    <w:name w:val="Hyperlink"/>
    <w:basedOn w:val="DefaultParagraphFont"/>
    <w:semiHidden/>
    <w:rsid w:val="00D538BB"/>
    <w:rPr>
      <w:color w:val="0000FF"/>
      <w:u w:val="single"/>
    </w:rPr>
  </w:style>
  <w:style w:type="character" w:styleId="LineNumber">
    <w:name w:val="line number"/>
    <w:basedOn w:val="DefaultParagraphFont"/>
    <w:semiHidden/>
    <w:rsid w:val="00D538BB"/>
  </w:style>
  <w:style w:type="paragraph" w:styleId="List">
    <w:name w:val="List"/>
    <w:basedOn w:val="Normal"/>
    <w:semiHidden/>
    <w:rsid w:val="00D538BB"/>
    <w:pPr>
      <w:ind w:left="283" w:hanging="283"/>
    </w:pPr>
  </w:style>
  <w:style w:type="paragraph" w:styleId="List2">
    <w:name w:val="List 2"/>
    <w:basedOn w:val="Normal"/>
    <w:semiHidden/>
    <w:rsid w:val="00D538BB"/>
    <w:pPr>
      <w:ind w:left="566" w:hanging="283"/>
    </w:pPr>
  </w:style>
  <w:style w:type="paragraph" w:styleId="List3">
    <w:name w:val="List 3"/>
    <w:basedOn w:val="Normal"/>
    <w:semiHidden/>
    <w:rsid w:val="00D538BB"/>
    <w:pPr>
      <w:ind w:left="849" w:hanging="283"/>
    </w:pPr>
  </w:style>
  <w:style w:type="paragraph" w:styleId="List4">
    <w:name w:val="List 4"/>
    <w:basedOn w:val="Normal"/>
    <w:semiHidden/>
    <w:rsid w:val="00D538BB"/>
    <w:pPr>
      <w:ind w:left="1132" w:hanging="283"/>
    </w:pPr>
  </w:style>
  <w:style w:type="paragraph" w:styleId="List5">
    <w:name w:val="List 5"/>
    <w:basedOn w:val="Normal"/>
    <w:semiHidden/>
    <w:rsid w:val="00D538BB"/>
    <w:pPr>
      <w:ind w:left="1415" w:hanging="283"/>
    </w:pPr>
  </w:style>
  <w:style w:type="paragraph" w:styleId="ListBullet">
    <w:name w:val="List Bullet"/>
    <w:basedOn w:val="Normal"/>
    <w:semiHidden/>
    <w:rsid w:val="00D538BB"/>
    <w:pPr>
      <w:numPr>
        <w:numId w:val="1"/>
      </w:numPr>
    </w:pPr>
  </w:style>
  <w:style w:type="paragraph" w:styleId="ListBullet2">
    <w:name w:val="List Bullet 2"/>
    <w:basedOn w:val="Normal"/>
    <w:semiHidden/>
    <w:rsid w:val="00D538BB"/>
    <w:pPr>
      <w:numPr>
        <w:numId w:val="2"/>
      </w:numPr>
    </w:pPr>
  </w:style>
  <w:style w:type="paragraph" w:styleId="ListBullet3">
    <w:name w:val="List Bullet 3"/>
    <w:basedOn w:val="Normal"/>
    <w:semiHidden/>
    <w:rsid w:val="00D538BB"/>
    <w:pPr>
      <w:numPr>
        <w:numId w:val="3"/>
      </w:numPr>
    </w:pPr>
  </w:style>
  <w:style w:type="paragraph" w:styleId="ListBullet4">
    <w:name w:val="List Bullet 4"/>
    <w:basedOn w:val="Normal"/>
    <w:semiHidden/>
    <w:rsid w:val="00D538BB"/>
    <w:pPr>
      <w:numPr>
        <w:numId w:val="4"/>
      </w:numPr>
    </w:pPr>
  </w:style>
  <w:style w:type="paragraph" w:styleId="ListBullet5">
    <w:name w:val="List Bullet 5"/>
    <w:basedOn w:val="Normal"/>
    <w:semiHidden/>
    <w:rsid w:val="00D538BB"/>
    <w:pPr>
      <w:numPr>
        <w:numId w:val="5"/>
      </w:numPr>
    </w:pPr>
  </w:style>
  <w:style w:type="paragraph" w:styleId="ListContinue">
    <w:name w:val="List Continue"/>
    <w:basedOn w:val="Normal"/>
    <w:semiHidden/>
    <w:rsid w:val="00D538BB"/>
    <w:pPr>
      <w:ind w:left="283"/>
    </w:pPr>
  </w:style>
  <w:style w:type="paragraph" w:styleId="ListContinue2">
    <w:name w:val="List Continue 2"/>
    <w:basedOn w:val="Normal"/>
    <w:semiHidden/>
    <w:rsid w:val="00D538BB"/>
    <w:pPr>
      <w:ind w:left="566"/>
    </w:pPr>
  </w:style>
  <w:style w:type="paragraph" w:styleId="ListContinue3">
    <w:name w:val="List Continue 3"/>
    <w:basedOn w:val="Normal"/>
    <w:semiHidden/>
    <w:rsid w:val="00D538BB"/>
    <w:pPr>
      <w:ind w:left="849"/>
    </w:pPr>
  </w:style>
  <w:style w:type="paragraph" w:styleId="ListContinue4">
    <w:name w:val="List Continue 4"/>
    <w:basedOn w:val="Normal"/>
    <w:semiHidden/>
    <w:rsid w:val="00D538BB"/>
    <w:pPr>
      <w:ind w:left="1132"/>
    </w:pPr>
  </w:style>
  <w:style w:type="paragraph" w:styleId="ListContinue5">
    <w:name w:val="List Continue 5"/>
    <w:basedOn w:val="Normal"/>
    <w:semiHidden/>
    <w:rsid w:val="00D538BB"/>
    <w:pPr>
      <w:ind w:left="1415"/>
    </w:pPr>
  </w:style>
  <w:style w:type="paragraph" w:styleId="ListNumber">
    <w:name w:val="List Number"/>
    <w:basedOn w:val="Normal"/>
    <w:semiHidden/>
    <w:rsid w:val="00D538BB"/>
    <w:pPr>
      <w:numPr>
        <w:numId w:val="6"/>
      </w:numPr>
    </w:pPr>
  </w:style>
  <w:style w:type="paragraph" w:styleId="ListNumber2">
    <w:name w:val="List Number 2"/>
    <w:basedOn w:val="Normal"/>
    <w:semiHidden/>
    <w:rsid w:val="00D538BB"/>
    <w:pPr>
      <w:numPr>
        <w:numId w:val="7"/>
      </w:numPr>
    </w:pPr>
  </w:style>
  <w:style w:type="paragraph" w:styleId="ListNumber3">
    <w:name w:val="List Number 3"/>
    <w:basedOn w:val="Normal"/>
    <w:semiHidden/>
    <w:rsid w:val="00D538BB"/>
    <w:pPr>
      <w:numPr>
        <w:numId w:val="8"/>
      </w:numPr>
    </w:pPr>
  </w:style>
  <w:style w:type="paragraph" w:styleId="ListNumber4">
    <w:name w:val="List Number 4"/>
    <w:basedOn w:val="Normal"/>
    <w:semiHidden/>
    <w:rsid w:val="00D538BB"/>
    <w:pPr>
      <w:numPr>
        <w:numId w:val="9"/>
      </w:numPr>
    </w:pPr>
  </w:style>
  <w:style w:type="paragraph" w:styleId="ListNumber5">
    <w:name w:val="List Number 5"/>
    <w:basedOn w:val="Normal"/>
    <w:semiHidden/>
    <w:rsid w:val="00D538BB"/>
    <w:pPr>
      <w:numPr>
        <w:numId w:val="10"/>
      </w:numPr>
    </w:pPr>
  </w:style>
  <w:style w:type="paragraph" w:styleId="MessageHeader">
    <w:name w:val="Message Header"/>
    <w:basedOn w:val="Normal"/>
    <w:semiHidden/>
    <w:rsid w:val="00D538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rsid w:val="00D538BB"/>
    <w:rPr>
      <w:rFonts w:ascii="Times New Roman" w:hAnsi="Times New Roman"/>
    </w:rPr>
  </w:style>
  <w:style w:type="paragraph" w:styleId="NormalIndent">
    <w:name w:val="Normal Indent"/>
    <w:basedOn w:val="Normal"/>
    <w:semiHidden/>
    <w:rsid w:val="00D538BB"/>
    <w:pPr>
      <w:ind w:left="720"/>
    </w:pPr>
  </w:style>
  <w:style w:type="paragraph" w:styleId="NoteHeading">
    <w:name w:val="Note Heading"/>
    <w:basedOn w:val="Normal"/>
    <w:next w:val="Normal"/>
    <w:semiHidden/>
    <w:rsid w:val="00D538BB"/>
  </w:style>
  <w:style w:type="character" w:styleId="PageNumber">
    <w:name w:val="page number"/>
    <w:basedOn w:val="DefaultParagraphFont"/>
    <w:semiHidden/>
    <w:rsid w:val="00D538BB"/>
  </w:style>
  <w:style w:type="paragraph" w:styleId="PlainText">
    <w:name w:val="Plain Text"/>
    <w:basedOn w:val="Normal"/>
    <w:semiHidden/>
    <w:rsid w:val="00D538BB"/>
    <w:rPr>
      <w:rFonts w:ascii="Courier New" w:hAnsi="Courier New" w:cs="Courier New"/>
      <w:sz w:val="20"/>
      <w:szCs w:val="20"/>
    </w:rPr>
  </w:style>
  <w:style w:type="paragraph" w:styleId="Salutation">
    <w:name w:val="Salutation"/>
    <w:basedOn w:val="Normal"/>
    <w:next w:val="Normal"/>
    <w:semiHidden/>
    <w:rsid w:val="00D538BB"/>
  </w:style>
  <w:style w:type="paragraph" w:styleId="Signature">
    <w:name w:val="Signature"/>
    <w:basedOn w:val="Normal"/>
    <w:semiHidden/>
    <w:rsid w:val="00D538BB"/>
    <w:pPr>
      <w:ind w:left="4252"/>
    </w:pPr>
  </w:style>
  <w:style w:type="character" w:styleId="Strong">
    <w:name w:val="Strong"/>
    <w:basedOn w:val="DefaultParagraphFont"/>
    <w:rsid w:val="00D538BB"/>
    <w:rPr>
      <w:b/>
      <w:bCs/>
    </w:rPr>
  </w:style>
  <w:style w:type="paragraph" w:styleId="Subtitle">
    <w:name w:val="Subtitle"/>
    <w:basedOn w:val="Normal"/>
    <w:rsid w:val="00D538BB"/>
    <w:pPr>
      <w:spacing w:after="60"/>
      <w:jc w:val="center"/>
      <w:outlineLvl w:val="1"/>
    </w:pPr>
    <w:rPr>
      <w:rFonts w:cs="Arial"/>
    </w:rPr>
  </w:style>
  <w:style w:type="table" w:styleId="Table3Deffects1">
    <w:name w:val="Table 3D effects 1"/>
    <w:basedOn w:val="TableNormal"/>
    <w:semiHidden/>
    <w:rsid w:val="00D538B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38B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38B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38B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38B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38B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38B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38B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38B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38B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38B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38B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38B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38B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38B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38B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38B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38B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38B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38B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38B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38B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38B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38B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38B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38B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38B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38B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38B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38B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38B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1"/>
    <w:qFormat/>
    <w:rsid w:val="005A3939"/>
  </w:style>
  <w:style w:type="paragraph" w:customStyle="1" w:styleId="Bulletedlist">
    <w:name w:val="Bulleted list"/>
    <w:basedOn w:val="Normal"/>
    <w:link w:val="BulletedlistChar"/>
    <w:rsid w:val="00F61F72"/>
    <w:pPr>
      <w:numPr>
        <w:numId w:val="14"/>
      </w:numPr>
      <w:contextualSpacing/>
    </w:pPr>
  </w:style>
  <w:style w:type="character" w:customStyle="1" w:styleId="BodytextChar">
    <w:name w:val="Body text Char"/>
    <w:basedOn w:val="DefaultParagraphFont"/>
    <w:link w:val="BodyText1"/>
    <w:rsid w:val="003154E0"/>
    <w:rPr>
      <w:rFonts w:ascii="Arial" w:hAnsi="Arial"/>
      <w:sz w:val="22"/>
      <w:szCs w:val="24"/>
      <w:lang w:val="en-US" w:eastAsia="en-US" w:bidi="ar-SA"/>
    </w:rPr>
  </w:style>
  <w:style w:type="character" w:customStyle="1" w:styleId="Heading2Char">
    <w:name w:val="Heading 2 Char"/>
    <w:basedOn w:val="DefaultParagraphFont"/>
    <w:link w:val="Heading2"/>
    <w:rsid w:val="00E16D1A"/>
    <w:rPr>
      <w:rFonts w:ascii="Arial" w:hAnsi="Arial"/>
      <w:b/>
      <w:sz w:val="26"/>
      <w:szCs w:val="24"/>
      <w:lang w:val="en-US" w:eastAsia="en-US"/>
    </w:rPr>
  </w:style>
  <w:style w:type="character" w:customStyle="1" w:styleId="Heading1Char">
    <w:name w:val="Heading 1 Char"/>
    <w:basedOn w:val="Heading2Char"/>
    <w:link w:val="Heading1"/>
    <w:rsid w:val="00DE2C43"/>
    <w:rPr>
      <w:rFonts w:ascii="Arial" w:hAnsi="Arial"/>
      <w:b/>
      <w:sz w:val="32"/>
      <w:szCs w:val="28"/>
      <w:lang w:val="en-US" w:eastAsia="en-US"/>
    </w:rPr>
  </w:style>
  <w:style w:type="paragraph" w:customStyle="1" w:styleId="Onlyuseindocheader-doctitle">
    <w:name w:val="Only use in doc header - doc title"/>
    <w:link w:val="Onlyuseindocheader-doctitleChar"/>
    <w:qFormat/>
    <w:rsid w:val="000C1AA8"/>
    <w:pPr>
      <w:spacing w:before="160" w:after="40" w:line="600" w:lineRule="exact"/>
    </w:pPr>
    <w:rPr>
      <w:rFonts w:ascii="Arial" w:hAnsi="Arial"/>
      <w:sz w:val="64"/>
      <w:szCs w:val="64"/>
      <w:lang w:val="en-US" w:eastAsia="en-US"/>
    </w:rPr>
  </w:style>
  <w:style w:type="paragraph" w:customStyle="1" w:styleId="Onlyuseindocheader-categorystyle">
    <w:name w:val="Only use in doc header - category style"/>
    <w:qFormat/>
    <w:rsid w:val="0066267E"/>
    <w:rPr>
      <w:rFonts w:ascii="Arial" w:hAnsi="Arial"/>
      <w:color w:val="FF0000"/>
      <w:sz w:val="24"/>
      <w:szCs w:val="24"/>
      <w:lang w:val="en-US" w:eastAsia="en-US"/>
    </w:rPr>
  </w:style>
  <w:style w:type="paragraph" w:customStyle="1" w:styleId="Onlyuseindocheader-subtitleifneeded">
    <w:name w:val="Only use in doc header  - subtitle if needed"/>
    <w:link w:val="Onlyuseindocheader-subtitleifneededChar"/>
    <w:qFormat/>
    <w:rsid w:val="00ED4963"/>
    <w:rPr>
      <w:rFonts w:ascii="Arial" w:hAnsi="Arial"/>
      <w:sz w:val="28"/>
      <w:szCs w:val="28"/>
      <w:lang w:val="en-US" w:eastAsia="en-US"/>
    </w:rPr>
  </w:style>
  <w:style w:type="paragraph" w:customStyle="1" w:styleId="BodyText1">
    <w:name w:val="Body Text1"/>
    <w:link w:val="BodytextChar"/>
    <w:rsid w:val="00095AF4"/>
    <w:pPr>
      <w:spacing w:after="120" w:line="288" w:lineRule="auto"/>
    </w:pPr>
    <w:rPr>
      <w:rFonts w:ascii="Arial" w:hAnsi="Arial"/>
      <w:sz w:val="22"/>
      <w:szCs w:val="24"/>
      <w:lang w:val="en-US" w:eastAsia="en-US"/>
    </w:rPr>
  </w:style>
  <w:style w:type="character" w:customStyle="1" w:styleId="Onlyuseindocheader-doctitleChar">
    <w:name w:val="Only use in doc header - doc title Char"/>
    <w:basedOn w:val="DefaultParagraphFont"/>
    <w:link w:val="Onlyuseindocheader-doctitle"/>
    <w:rsid w:val="00AC3332"/>
    <w:rPr>
      <w:rFonts w:ascii="Arial" w:hAnsi="Arial"/>
      <w:sz w:val="64"/>
      <w:szCs w:val="64"/>
      <w:lang w:val="en-US" w:eastAsia="en-US"/>
    </w:rPr>
  </w:style>
  <w:style w:type="paragraph" w:customStyle="1" w:styleId="Numberedlist">
    <w:name w:val="Numbered list"/>
    <w:basedOn w:val="Bulletedlist"/>
    <w:link w:val="NumberedlistChar"/>
    <w:qFormat/>
    <w:rsid w:val="0060695F"/>
    <w:pPr>
      <w:numPr>
        <w:numId w:val="15"/>
      </w:numPr>
    </w:pPr>
  </w:style>
  <w:style w:type="character" w:customStyle="1" w:styleId="Onlyuseindocheader-subtitleifneededChar">
    <w:name w:val="Only use in doc header  - subtitle if needed Char"/>
    <w:basedOn w:val="DefaultParagraphFont"/>
    <w:link w:val="Onlyuseindocheader-subtitleifneeded"/>
    <w:rsid w:val="00AC3332"/>
    <w:rPr>
      <w:rFonts w:ascii="Arial" w:hAnsi="Arial"/>
      <w:sz w:val="28"/>
      <w:szCs w:val="28"/>
      <w:lang w:val="en-US" w:eastAsia="en-US"/>
    </w:rPr>
  </w:style>
  <w:style w:type="character" w:customStyle="1" w:styleId="BulletedlistChar">
    <w:name w:val="Bulleted list Char"/>
    <w:basedOn w:val="DefaultParagraphFont"/>
    <w:link w:val="Bulletedlist"/>
    <w:rsid w:val="0060695F"/>
    <w:rPr>
      <w:rFonts w:ascii="Arial" w:hAnsi="Arial"/>
      <w:sz w:val="22"/>
      <w:szCs w:val="24"/>
      <w:lang w:val="en-US" w:eastAsia="en-US"/>
    </w:rPr>
  </w:style>
  <w:style w:type="paragraph" w:customStyle="1" w:styleId="Speakerdetails">
    <w:name w:val="Speaker details"/>
    <w:basedOn w:val="BodyText1"/>
    <w:link w:val="SpeakerdetailsChar"/>
    <w:qFormat/>
    <w:rsid w:val="002574DB"/>
    <w:pPr>
      <w:tabs>
        <w:tab w:val="left" w:pos="2268"/>
      </w:tabs>
      <w:spacing w:line="240" w:lineRule="auto"/>
      <w:ind w:left="720" w:hanging="720"/>
    </w:pPr>
    <w:rPr>
      <w:sz w:val="18"/>
      <w:szCs w:val="18"/>
      <w:lang w:val="en-GB"/>
    </w:rPr>
  </w:style>
  <w:style w:type="character" w:customStyle="1" w:styleId="NumberedlistChar">
    <w:name w:val="Numbered list Char"/>
    <w:basedOn w:val="BulletedlistChar"/>
    <w:link w:val="Numberedlist"/>
    <w:rsid w:val="0060695F"/>
    <w:rPr>
      <w:rFonts w:ascii="Arial" w:hAnsi="Arial"/>
      <w:sz w:val="22"/>
      <w:szCs w:val="24"/>
      <w:lang w:val="en-US" w:eastAsia="en-US"/>
    </w:rPr>
  </w:style>
  <w:style w:type="character" w:customStyle="1" w:styleId="SpeakerdetailsChar">
    <w:name w:val="Speaker details Char"/>
    <w:basedOn w:val="BodytextChar"/>
    <w:link w:val="Speakerdetails"/>
    <w:rsid w:val="002574DB"/>
    <w:rPr>
      <w:rFonts w:ascii="Arial" w:hAnsi="Arial"/>
      <w:sz w:val="18"/>
      <w:szCs w:val="18"/>
      <w:lang w:val="en-US" w:eastAsia="en-US" w:bidi="ar-SA"/>
    </w:rPr>
  </w:style>
  <w:style w:type="paragraph" w:customStyle="1" w:styleId="pnum">
    <w:name w:val="pnum"/>
    <w:basedOn w:val="Title"/>
    <w:rsid w:val="00AD4192"/>
    <w:pPr>
      <w:tabs>
        <w:tab w:val="right" w:pos="2070"/>
      </w:tabs>
      <w:overflowPunct w:val="0"/>
      <w:autoSpaceDE w:val="0"/>
      <w:autoSpaceDN w:val="0"/>
      <w:adjustRightInd w:val="0"/>
      <w:spacing w:before="0" w:after="0" w:line="240" w:lineRule="auto"/>
      <w:jc w:val="right"/>
      <w:textAlignment w:val="baseline"/>
      <w:outlineLvl w:val="9"/>
    </w:pPr>
    <w:rPr>
      <w:sz w:val="26"/>
      <w:szCs w:val="20"/>
      <w:lang w:val="en-GB"/>
    </w:rPr>
  </w:style>
  <w:style w:type="paragraph" w:customStyle="1" w:styleId="n">
    <w:name w:val="n"/>
    <w:basedOn w:val="Normal"/>
    <w:rsid w:val="00AD4192"/>
    <w:pPr>
      <w:numPr>
        <w:numId w:val="16"/>
      </w:numPr>
      <w:tabs>
        <w:tab w:val="right" w:pos="8959"/>
      </w:tabs>
      <w:overflowPunct w:val="0"/>
      <w:autoSpaceDE w:val="0"/>
      <w:autoSpaceDN w:val="0"/>
      <w:adjustRightInd w:val="0"/>
      <w:spacing w:before="240" w:after="0" w:line="240" w:lineRule="auto"/>
      <w:jc w:val="both"/>
      <w:textAlignment w:val="baseline"/>
    </w:pPr>
    <w:rPr>
      <w:sz w:val="24"/>
      <w:szCs w:val="20"/>
      <w:lang w:val="en-GB"/>
    </w:rPr>
  </w:style>
  <w:style w:type="paragraph" w:styleId="ListParagraph">
    <w:name w:val="List Paragraph"/>
    <w:basedOn w:val="Normal"/>
    <w:uiPriority w:val="34"/>
    <w:qFormat/>
    <w:rsid w:val="00BC0248"/>
    <w:pPr>
      <w:ind w:left="720"/>
      <w:contextualSpacing/>
    </w:pPr>
  </w:style>
  <w:style w:type="paragraph" w:styleId="BalloonText">
    <w:name w:val="Balloon Text"/>
    <w:basedOn w:val="Normal"/>
    <w:link w:val="BalloonTextChar"/>
    <w:rsid w:val="002C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7C6C"/>
    <w:rPr>
      <w:rFonts w:ascii="Tahoma" w:hAnsi="Tahoma" w:cs="Tahoma"/>
      <w:sz w:val="16"/>
      <w:szCs w:val="16"/>
      <w:lang w:val="en-US" w:eastAsia="en-US"/>
    </w:rPr>
  </w:style>
  <w:style w:type="paragraph" w:styleId="FootnoteText">
    <w:name w:val="footnote text"/>
    <w:basedOn w:val="Normal"/>
    <w:link w:val="FootnoteTextChar"/>
    <w:rsid w:val="00ED5648"/>
    <w:pPr>
      <w:spacing w:after="0" w:line="240" w:lineRule="auto"/>
    </w:pPr>
    <w:rPr>
      <w:sz w:val="20"/>
      <w:szCs w:val="20"/>
    </w:rPr>
  </w:style>
  <w:style w:type="character" w:customStyle="1" w:styleId="FootnoteTextChar">
    <w:name w:val="Footnote Text Char"/>
    <w:basedOn w:val="DefaultParagraphFont"/>
    <w:link w:val="FootnoteText"/>
    <w:uiPriority w:val="99"/>
    <w:rsid w:val="00ED5648"/>
    <w:rPr>
      <w:rFonts w:ascii="Arial" w:hAnsi="Arial"/>
      <w:lang w:val="en-US" w:eastAsia="en-US"/>
    </w:rPr>
  </w:style>
  <w:style w:type="character" w:styleId="FootnoteReference">
    <w:name w:val="footnote reference"/>
    <w:basedOn w:val="DefaultParagraphFont"/>
    <w:rsid w:val="00ED5648"/>
    <w:rPr>
      <w:vertAlign w:val="superscript"/>
    </w:rPr>
  </w:style>
  <w:style w:type="character" w:styleId="CommentReference">
    <w:name w:val="annotation reference"/>
    <w:uiPriority w:val="99"/>
    <w:unhideWhenUsed/>
    <w:rsid w:val="0014197F"/>
    <w:rPr>
      <w:sz w:val="16"/>
      <w:szCs w:val="16"/>
    </w:rPr>
  </w:style>
  <w:style w:type="paragraph" w:styleId="CommentText">
    <w:name w:val="annotation text"/>
    <w:basedOn w:val="Normal"/>
    <w:link w:val="CommentTextChar"/>
    <w:uiPriority w:val="99"/>
    <w:unhideWhenUsed/>
    <w:rsid w:val="0014197F"/>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rsid w:val="0014197F"/>
    <w:rPr>
      <w:rFonts w:ascii="Calibri" w:eastAsia="Calibri" w:hAnsi="Calibri"/>
      <w:lang w:eastAsia="en-US"/>
    </w:rPr>
  </w:style>
  <w:style w:type="paragraph" w:customStyle="1" w:styleId="Default">
    <w:name w:val="Default"/>
    <w:rsid w:val="007B705E"/>
    <w:pPr>
      <w:autoSpaceDE w:val="0"/>
      <w:autoSpaceDN w:val="0"/>
      <w:adjustRightInd w:val="0"/>
    </w:pPr>
    <w:rPr>
      <w:rFonts w:ascii="Verdana" w:hAnsi="Verdana" w:cs="Verdana"/>
      <w:color w:val="000000"/>
      <w:sz w:val="24"/>
      <w:szCs w:val="24"/>
    </w:rPr>
  </w:style>
  <w:style w:type="paragraph" w:styleId="CommentSubject">
    <w:name w:val="annotation subject"/>
    <w:basedOn w:val="CommentText"/>
    <w:next w:val="CommentText"/>
    <w:link w:val="CommentSubjectChar"/>
    <w:rsid w:val="00574840"/>
    <w:pPr>
      <w:spacing w:after="120" w:line="240" w:lineRule="auto"/>
    </w:pPr>
    <w:rPr>
      <w:rFonts w:ascii="Arial" w:eastAsia="Times New Roman" w:hAnsi="Arial"/>
      <w:b/>
      <w:bCs/>
      <w:lang w:val="en-US"/>
    </w:rPr>
  </w:style>
  <w:style w:type="character" w:customStyle="1" w:styleId="CommentSubjectChar">
    <w:name w:val="Comment Subject Char"/>
    <w:basedOn w:val="CommentTextChar"/>
    <w:link w:val="CommentSubject"/>
    <w:rsid w:val="00574840"/>
    <w:rPr>
      <w:rFonts w:ascii="Arial" w:eastAsia="Calibri" w:hAnsi="Arial"/>
      <w:b/>
      <w:bCs/>
      <w:lang w:val="en-US" w:eastAsia="en-US"/>
    </w:rPr>
  </w:style>
  <w:style w:type="paragraph" w:styleId="Revision">
    <w:name w:val="Revision"/>
    <w:hidden/>
    <w:uiPriority w:val="99"/>
    <w:semiHidden/>
    <w:rsid w:val="004325B4"/>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04378">
      <w:bodyDiv w:val="1"/>
      <w:marLeft w:val="0"/>
      <w:marRight w:val="0"/>
      <w:marTop w:val="0"/>
      <w:marBottom w:val="0"/>
      <w:divBdr>
        <w:top w:val="none" w:sz="0" w:space="0" w:color="auto"/>
        <w:left w:val="none" w:sz="0" w:space="0" w:color="auto"/>
        <w:bottom w:val="none" w:sz="0" w:space="0" w:color="auto"/>
        <w:right w:val="none" w:sz="0" w:space="0" w:color="auto"/>
      </w:divBdr>
    </w:div>
    <w:div w:id="508522343">
      <w:bodyDiv w:val="1"/>
      <w:marLeft w:val="0"/>
      <w:marRight w:val="0"/>
      <w:marTop w:val="0"/>
      <w:marBottom w:val="0"/>
      <w:divBdr>
        <w:top w:val="none" w:sz="0" w:space="0" w:color="auto"/>
        <w:left w:val="none" w:sz="0" w:space="0" w:color="auto"/>
        <w:bottom w:val="none" w:sz="0" w:space="0" w:color="auto"/>
        <w:right w:val="none" w:sz="0" w:space="0" w:color="auto"/>
      </w:divBdr>
      <w:divsChild>
        <w:div w:id="1880049409">
          <w:marLeft w:val="0"/>
          <w:marRight w:val="0"/>
          <w:marTop w:val="0"/>
          <w:marBottom w:val="0"/>
          <w:divBdr>
            <w:top w:val="none" w:sz="0" w:space="0" w:color="auto"/>
            <w:left w:val="none" w:sz="0" w:space="0" w:color="auto"/>
            <w:bottom w:val="none" w:sz="0" w:space="0" w:color="auto"/>
            <w:right w:val="none" w:sz="0" w:space="0" w:color="auto"/>
          </w:divBdr>
          <w:divsChild>
            <w:div w:id="1298225775">
              <w:marLeft w:val="0"/>
              <w:marRight w:val="0"/>
              <w:marTop w:val="0"/>
              <w:marBottom w:val="0"/>
              <w:divBdr>
                <w:top w:val="none" w:sz="0" w:space="0" w:color="auto"/>
                <w:left w:val="none" w:sz="0" w:space="0" w:color="auto"/>
                <w:bottom w:val="none" w:sz="0" w:space="0" w:color="auto"/>
                <w:right w:val="none" w:sz="0" w:space="0" w:color="auto"/>
              </w:divBdr>
              <w:divsChild>
                <w:div w:id="1300070084">
                  <w:marLeft w:val="0"/>
                  <w:marRight w:val="0"/>
                  <w:marTop w:val="0"/>
                  <w:marBottom w:val="0"/>
                  <w:divBdr>
                    <w:top w:val="none" w:sz="0" w:space="0" w:color="auto"/>
                    <w:left w:val="none" w:sz="0" w:space="0" w:color="auto"/>
                    <w:bottom w:val="none" w:sz="0" w:space="0" w:color="auto"/>
                    <w:right w:val="none" w:sz="0" w:space="0" w:color="auto"/>
                  </w:divBdr>
                  <w:divsChild>
                    <w:div w:id="77216033">
                      <w:marLeft w:val="0"/>
                      <w:marRight w:val="0"/>
                      <w:marTop w:val="0"/>
                      <w:marBottom w:val="0"/>
                      <w:divBdr>
                        <w:top w:val="none" w:sz="0" w:space="0" w:color="auto"/>
                        <w:left w:val="none" w:sz="0" w:space="0" w:color="auto"/>
                        <w:bottom w:val="none" w:sz="0" w:space="0" w:color="auto"/>
                        <w:right w:val="none" w:sz="0" w:space="0" w:color="auto"/>
                      </w:divBdr>
                      <w:divsChild>
                        <w:div w:id="1862744575">
                          <w:marLeft w:val="0"/>
                          <w:marRight w:val="0"/>
                          <w:marTop w:val="0"/>
                          <w:marBottom w:val="0"/>
                          <w:divBdr>
                            <w:top w:val="none" w:sz="0" w:space="0" w:color="auto"/>
                            <w:left w:val="none" w:sz="0" w:space="0" w:color="auto"/>
                            <w:bottom w:val="none" w:sz="0" w:space="0" w:color="auto"/>
                            <w:right w:val="none" w:sz="0" w:space="0" w:color="auto"/>
                          </w:divBdr>
                          <w:divsChild>
                            <w:div w:id="641009444">
                              <w:marLeft w:val="0"/>
                              <w:marRight w:val="0"/>
                              <w:marTop w:val="0"/>
                              <w:marBottom w:val="0"/>
                              <w:divBdr>
                                <w:top w:val="none" w:sz="0" w:space="0" w:color="auto"/>
                                <w:left w:val="none" w:sz="0" w:space="0" w:color="auto"/>
                                <w:bottom w:val="none" w:sz="0" w:space="0" w:color="auto"/>
                                <w:right w:val="none" w:sz="0" w:space="0" w:color="auto"/>
                              </w:divBdr>
                              <w:divsChild>
                                <w:div w:id="6104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440426">
      <w:bodyDiv w:val="1"/>
      <w:marLeft w:val="0"/>
      <w:marRight w:val="0"/>
      <w:marTop w:val="0"/>
      <w:marBottom w:val="0"/>
      <w:divBdr>
        <w:top w:val="none" w:sz="0" w:space="0" w:color="auto"/>
        <w:left w:val="none" w:sz="0" w:space="0" w:color="auto"/>
        <w:bottom w:val="none" w:sz="0" w:space="0" w:color="auto"/>
        <w:right w:val="none" w:sz="0" w:space="0" w:color="auto"/>
      </w:divBdr>
      <w:divsChild>
        <w:div w:id="175536189">
          <w:marLeft w:val="0"/>
          <w:marRight w:val="0"/>
          <w:marTop w:val="0"/>
          <w:marBottom w:val="0"/>
          <w:divBdr>
            <w:top w:val="none" w:sz="0" w:space="0" w:color="auto"/>
            <w:left w:val="none" w:sz="0" w:space="0" w:color="auto"/>
            <w:bottom w:val="none" w:sz="0" w:space="0" w:color="auto"/>
            <w:right w:val="none" w:sz="0" w:space="0" w:color="auto"/>
          </w:divBdr>
          <w:divsChild>
            <w:div w:id="1087530812">
              <w:marLeft w:val="0"/>
              <w:marRight w:val="0"/>
              <w:marTop w:val="0"/>
              <w:marBottom w:val="0"/>
              <w:divBdr>
                <w:top w:val="none" w:sz="0" w:space="0" w:color="auto"/>
                <w:left w:val="none" w:sz="0" w:space="0" w:color="auto"/>
                <w:bottom w:val="none" w:sz="0" w:space="0" w:color="auto"/>
                <w:right w:val="none" w:sz="0" w:space="0" w:color="auto"/>
              </w:divBdr>
              <w:divsChild>
                <w:div w:id="995307245">
                  <w:marLeft w:val="0"/>
                  <w:marRight w:val="0"/>
                  <w:marTop w:val="0"/>
                  <w:marBottom w:val="0"/>
                  <w:divBdr>
                    <w:top w:val="none" w:sz="0" w:space="0" w:color="auto"/>
                    <w:left w:val="none" w:sz="0" w:space="0" w:color="auto"/>
                    <w:bottom w:val="none" w:sz="0" w:space="0" w:color="auto"/>
                    <w:right w:val="none" w:sz="0" w:space="0" w:color="auto"/>
                  </w:divBdr>
                  <w:divsChild>
                    <w:div w:id="760033728">
                      <w:marLeft w:val="0"/>
                      <w:marRight w:val="0"/>
                      <w:marTop w:val="0"/>
                      <w:marBottom w:val="0"/>
                      <w:divBdr>
                        <w:top w:val="none" w:sz="0" w:space="0" w:color="auto"/>
                        <w:left w:val="none" w:sz="0" w:space="0" w:color="auto"/>
                        <w:bottom w:val="none" w:sz="0" w:space="0" w:color="auto"/>
                        <w:right w:val="none" w:sz="0" w:space="0" w:color="auto"/>
                      </w:divBdr>
                      <w:divsChild>
                        <w:div w:id="9094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equality-network.s3.amazonaws.com/wp-content/uploads/2013/03/Out-for-Sport-Summary-Report.pdf" TargetMode="External"/><Relationship Id="rId2" Type="http://schemas.openxmlformats.org/officeDocument/2006/relationships/customXml" Target="../customXml/item2.xml"/><Relationship Id="rId16" Type="http://schemas.openxmlformats.org/officeDocument/2006/relationships/hyperlink" Target="http://www.sportscoachuk.org/sites/default/files/scUK-W&amp;Q-finalrepor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funding4sport.co.uk/downloads/women_in_coach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Expired xmlns="0f691ebb-607a-495b-b184-84cc3c4753ce">false</Expired>
    <_dlc_ExpireDateSaved xmlns="http://schemas.microsoft.com/sharepoint/v3" xsi:nil="true"/>
    <_dlc_ExpireDate xmlns="http://schemas.microsoft.com/sharepoint/v3">2018-09-04T09:28:32+00:00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681F6DD6195C34E9CE321048CD5D810" ma:contentTypeVersion="54" ma:contentTypeDescription="Create a new document." ma:contentTypeScope="" ma:versionID="eb4148f7c071c02878e00502d56509c2">
  <xsd:schema xmlns:xsd="http://www.w3.org/2001/XMLSchema" xmlns:xs="http://www.w3.org/2001/XMLSchema" xmlns:p="http://schemas.microsoft.com/office/2006/metadata/properties" xmlns:ns1="http://schemas.microsoft.com/sharepoint/v3" xmlns:ns2="0f691ebb-607a-495b-b184-84cc3c4753ce" targetNamespace="http://schemas.microsoft.com/office/2006/metadata/properties" ma:root="true" ma:fieldsID="7a9310d463ee308a94102b0f0273449f" ns1:_="" ns2:_="">
    <xsd:import namespace="http://schemas.microsoft.com/sharepoint/v3"/>
    <xsd:import namespace="0f691ebb-607a-495b-b184-84cc3c4753ce"/>
    <xsd:element name="properties">
      <xsd:complexType>
        <xsd:sequence>
          <xsd:element name="documentManagement">
            <xsd:complexType>
              <xsd:all>
                <xsd:element ref="ns2:Expired"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4" nillable="true" ma:displayName="Original Expiration Date" ma:hidden="true" ma:internalName="_dlc_ExpireDateSaved" ma:readOnly="true">
      <xsd:simpleType>
        <xsd:restriction base="dms:DateTime"/>
      </xsd:simpleType>
    </xsd:element>
    <xsd:element name="_dlc_ExpireDate" ma:index="5" nillable="true" ma:displayName="Expiration Date" ma:description="" ma:hidden="true" ma:indexed="true" ma:internalName="_dlc_ExpireDate"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Expired" ma:index="2"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8B2235D-2ABC-41D2-8445-8117633A31F1}">
  <ds:schemaRefs>
    <ds:schemaRef ds:uri="office.server.policy"/>
  </ds:schemaRefs>
</ds:datastoreItem>
</file>

<file path=customXml/itemProps2.xml><?xml version="1.0" encoding="utf-8"?>
<ds:datastoreItem xmlns:ds="http://schemas.openxmlformats.org/officeDocument/2006/customXml" ds:itemID="{D353AB78-45EC-4221-B3F1-B3D88B6E5FD4}">
  <ds:schemaRefs>
    <ds:schemaRef ds:uri="http://purl.org/dc/elements/1.1/"/>
    <ds:schemaRef ds:uri="http://schemas.microsoft.com/sharepoint/v3"/>
    <ds:schemaRef ds:uri="http://purl.org/dc/terms/"/>
    <ds:schemaRef ds:uri="http://schemas.microsoft.com/office/infopath/2007/PartnerControls"/>
    <ds:schemaRef ds:uri="http://schemas.microsoft.com/office/2006/metadata/properties"/>
    <ds:schemaRef ds:uri="0f691ebb-607a-495b-b184-84cc3c4753ce"/>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0D03B41-EC02-4CD8-8149-96A05FB95397}">
  <ds:schemaRefs>
    <ds:schemaRef ds:uri="http://schemas.microsoft.com/sharepoint/v3/contenttype/forms"/>
  </ds:schemaRefs>
</ds:datastoreItem>
</file>

<file path=customXml/itemProps4.xml><?xml version="1.0" encoding="utf-8"?>
<ds:datastoreItem xmlns:ds="http://schemas.openxmlformats.org/officeDocument/2006/customXml" ds:itemID="{93833433-F5DD-4675-A33E-108D4E754588}">
  <ds:schemaRefs>
    <ds:schemaRef ds:uri="http://schemas.microsoft.com/sharepoint/events"/>
  </ds:schemaRefs>
</ds:datastoreItem>
</file>

<file path=customXml/itemProps5.xml><?xml version="1.0" encoding="utf-8"?>
<ds:datastoreItem xmlns:ds="http://schemas.openxmlformats.org/officeDocument/2006/customXml" ds:itemID="{C519340D-D147-4292-8A32-4C46078BF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91ebb-607a-495b-b184-84cc3c475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F9B5263-67E8-413D-85C5-F776D483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4040D1CA</Template>
  <TotalTime>0</TotalTime>
  <Pages>18</Pages>
  <Words>3708</Words>
  <Characters>21138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EQIA</vt:lpstr>
    </vt:vector>
  </TitlesOfParts>
  <Company>sportscotland</Company>
  <LinksUpToDate>false</LinksUpToDate>
  <CharactersWithSpaces>24797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EQIA</dc:title>
  <dc:creator>administrator</dc:creator>
  <cp:lastModifiedBy>ronnie.macquaker</cp:lastModifiedBy>
  <cp:revision>2</cp:revision>
  <cp:lastPrinted>2013-08-08T09:51:00Z</cp:lastPrinted>
  <dcterms:created xsi:type="dcterms:W3CDTF">2015-10-05T14:03:00Z</dcterms:created>
  <dcterms:modified xsi:type="dcterms:W3CDTF">2015-10-05T14:03:00Z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0x0101007681F6DD6195C34E9CE321048CD5D810</vt:lpwstr>
  </property>
  <property fmtid="{D5CDD505-2E9C-101B-9397-08002B2CF9AE}" pid="3" name="ItemRetentionFormula">
    <vt:lpwstr>&lt;formula id="sportscotland"&gt;&lt;/formula&gt;</vt:lpwstr>
  </property>
  <property fmtid="{D5CDD505-2E9C-101B-9397-08002B2CF9AE}" pid="4" name="_dlc_policyId">
    <vt:lpwstr>0x0101|-1465434203</vt:lpwstr>
  </property>
  <property fmtid="{D5CDD505-2E9C-101B-9397-08002B2CF9AE}" pid="5" name="ssStrategicCategory">
    <vt:lpwstr>People</vt:lpwstr>
  </property>
  <property fmtid="{D5CDD505-2E9C-101B-9397-08002B2CF9AE}" pid="6" name="ssSportsGoverningBody">
    <vt:lpwstr>N/A</vt:lpwstr>
  </property>
  <property fmtid="{D5CDD505-2E9C-101B-9397-08002B2CF9AE}" pid="7" name="Owned By">
    <vt:lpwstr/>
  </property>
  <property fmtid="{D5CDD505-2E9C-101B-9397-08002B2CF9AE}" pid="8" name="ssLocalAuthority">
    <vt:lpwstr>N/A</vt:lpwstr>
  </property>
  <property fmtid="{D5CDD505-2E9C-101B-9397-08002B2CF9AE}" pid="9" name="ssProgramme">
    <vt:lpwstr>Class of 14</vt:lpwstr>
  </property>
</Properties>
</file>